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4167" w:rsidR="000D6BA8" w:rsidP="00C62C16" w:rsidRDefault="00071633" w14:paraId="3e449df" w14:textId="3e449df">
      <w:pPr>
        <w:jc w:val="both"/>
        <w15:collapsed w:val="false"/>
        <w:rPr>
          <w:rFonts w:ascii="Arial" w:hAnsi="Arial" w:cs="Arial"/>
          <w:bCs/>
          <w:sz w:val="24"/>
          <w:szCs w:val="24"/>
        </w:rPr>
      </w:pPr>
      <w:bookmarkStart w:name="_GoBack" w:id="0"/>
      <w:bookmarkEnd w:id="0"/>
      <w:r w:rsidRPr="00ED4167">
        <w:rPr>
          <w:rFonts w:ascii="Arial" w:hAnsi="Arial" w:cs="Arial"/>
          <w:bCs/>
          <w:sz w:val="24"/>
          <w:szCs w:val="24"/>
        </w:rPr>
        <w:t xml:space="preserve">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 xml:space="preserve">REPUBLIKA HRVATSKA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TRGOVAČKI SUD U ZAGREBU</w:t>
      </w:r>
    </w:p>
    <w:p w:rsidRPr="00ED4167" w:rsidR="00853FF6" w:rsidP="00C6522F" w:rsidRDefault="00071633">
      <w:pPr>
        <w:jc w:val="right"/>
        <w:rPr>
          <w:rFonts w:ascii="Arial" w:hAnsi="Arial" w:cs="Arial"/>
          <w:bCs/>
          <w:sz w:val="24"/>
          <w:szCs w:val="24"/>
        </w:rPr>
      </w:pPr>
      <w:r w:rsidRPr="00ED4167">
        <w:rPr>
          <w:rFonts w:ascii="Arial" w:hAnsi="Arial" w:cs="Arial"/>
          <w:bCs/>
          <w:sz w:val="24"/>
          <w:szCs w:val="24"/>
        </w:rPr>
        <w:t>Zagreb, Amruševa 2/II</w:t>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t xml:space="preserve">        </w:t>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Pr>
          <w:rFonts w:ascii="Arial" w:hAnsi="Arial" w:cs="Arial"/>
          <w:bCs/>
          <w:sz w:val="24"/>
          <w:szCs w:val="24"/>
        </w:rPr>
        <w:t xml:space="preserve">                                           </w:t>
      </w:r>
      <w:r w:rsidRPr="00ED4167" w:rsidR="005F39CB">
        <w:rPr>
          <w:rFonts w:ascii="Arial" w:hAnsi="Arial" w:cs="Arial"/>
          <w:bCs/>
          <w:sz w:val="24"/>
          <w:szCs w:val="24"/>
        </w:rPr>
        <w:t xml:space="preserve">                           </w:t>
      </w:r>
      <w:r w:rsidRPr="00ED4167">
        <w:rPr>
          <w:rFonts w:ascii="Arial" w:hAnsi="Arial" w:cs="Arial"/>
          <w:bCs/>
          <w:sz w:val="24"/>
          <w:szCs w:val="24"/>
        </w:rPr>
        <w:t>48</w:t>
      </w:r>
      <w:r w:rsidRPr="00ED4167" w:rsidR="00EA2F22">
        <w:rPr>
          <w:rFonts w:ascii="Arial" w:hAnsi="Arial" w:cs="Arial"/>
          <w:bCs/>
          <w:sz w:val="24"/>
          <w:szCs w:val="24"/>
        </w:rPr>
        <w:t>.</w:t>
      </w:r>
      <w:r w:rsidRPr="00ED4167" w:rsidR="00B84EFD">
        <w:rPr>
          <w:rFonts w:ascii="Arial" w:hAnsi="Arial" w:cs="Arial"/>
          <w:bCs/>
          <w:sz w:val="24"/>
          <w:szCs w:val="24"/>
        </w:rPr>
        <w:t xml:space="preserve"> St-</w:t>
      </w:r>
      <w:r w:rsidR="00CD5184">
        <w:rPr>
          <w:rFonts w:ascii="Arial" w:hAnsi="Arial" w:cs="Arial"/>
          <w:bCs/>
          <w:sz w:val="24"/>
          <w:szCs w:val="24"/>
        </w:rPr>
        <w:t>2188</w:t>
      </w:r>
      <w:r w:rsidR="00B9470D">
        <w:rPr>
          <w:rFonts w:ascii="Arial" w:hAnsi="Arial" w:cs="Arial"/>
          <w:bCs/>
          <w:sz w:val="24"/>
          <w:szCs w:val="24"/>
        </w:rPr>
        <w:t>/21</w:t>
      </w:r>
    </w:p>
    <w:p w:rsidRPr="00ED4167" w:rsidR="00853FF6" w:rsidP="00C62C16" w:rsidRDefault="00853FF6">
      <w:pPr>
        <w:jc w:val="both"/>
        <w:rPr>
          <w:rFonts w:ascii="Arial" w:hAnsi="Arial" w:cs="Arial"/>
          <w:bCs/>
          <w:sz w:val="24"/>
          <w:szCs w:val="24"/>
        </w:rPr>
      </w:pPr>
    </w:p>
    <w:p w:rsidRPr="00ED4167" w:rsidR="00853FF6" w:rsidP="00C6522F" w:rsidRDefault="00853FF6">
      <w:pPr>
        <w:pStyle w:val="Naslov3"/>
        <w:rPr>
          <w:rFonts w:ascii="Arial" w:hAnsi="Arial" w:cs="Arial"/>
          <w:b w:val="false"/>
          <w:bCs/>
          <w:szCs w:val="24"/>
        </w:rPr>
      </w:pPr>
      <w:r w:rsidRPr="00ED4167">
        <w:rPr>
          <w:rFonts w:ascii="Arial" w:hAnsi="Arial" w:cs="Arial"/>
          <w:b w:val="false"/>
          <w:bCs/>
          <w:szCs w:val="24"/>
        </w:rPr>
        <w:t>Z A P I S N I K</w:t>
      </w:r>
    </w:p>
    <w:p w:rsidRPr="00ED4167" w:rsidR="00853FF6" w:rsidP="00C6522F" w:rsidRDefault="00071633">
      <w:pPr>
        <w:pStyle w:val="Naslov1"/>
        <w:jc w:val="center"/>
        <w:rPr>
          <w:rFonts w:ascii="Arial" w:hAnsi="Arial" w:cs="Arial"/>
          <w:b w:val="false"/>
          <w:bCs/>
          <w:szCs w:val="24"/>
        </w:rPr>
      </w:pPr>
      <w:r w:rsidRPr="00ED4167">
        <w:rPr>
          <w:rFonts w:ascii="Arial" w:hAnsi="Arial" w:cs="Arial"/>
          <w:b w:val="false"/>
          <w:bCs/>
          <w:szCs w:val="24"/>
        </w:rPr>
        <w:t>S</w:t>
      </w:r>
      <w:r w:rsidRPr="00ED4167" w:rsidR="00853FF6">
        <w:rPr>
          <w:rFonts w:ascii="Arial" w:hAnsi="Arial" w:cs="Arial"/>
          <w:b w:val="false"/>
          <w:bCs/>
          <w:szCs w:val="24"/>
        </w:rPr>
        <w:t xml:space="preserve"> ISPITNOG ROČIŠTA</w:t>
      </w:r>
    </w:p>
    <w:p w:rsidRPr="00ED4167" w:rsidR="008962AC" w:rsidP="008962AC" w:rsidRDefault="008962AC">
      <w:pPr>
        <w:rPr>
          <w:rFonts w:ascii="Arial" w:hAnsi="Arial" w:cs="Arial"/>
          <w:sz w:val="24"/>
          <w:szCs w:val="24"/>
        </w:rPr>
      </w:pPr>
    </w:p>
    <w:p w:rsidRPr="00ED4167" w:rsidR="00691F3F" w:rsidP="008962AC" w:rsidRDefault="008962AC">
      <w:pPr>
        <w:pStyle w:val="Bezproreda"/>
        <w:rPr>
          <w:rFonts w:ascii="Arial" w:hAnsi="Arial" w:cs="Arial"/>
          <w:sz w:val="24"/>
          <w:szCs w:val="24"/>
        </w:rPr>
      </w:pPr>
      <w:r w:rsidRPr="00ED4167">
        <w:rPr>
          <w:rFonts w:ascii="Arial" w:hAnsi="Arial" w:cs="Arial"/>
          <w:bCs/>
          <w:sz w:val="24"/>
          <w:szCs w:val="24"/>
        </w:rPr>
        <w:t xml:space="preserve">održanog dana </w:t>
      </w:r>
      <w:r w:rsidR="003912B6">
        <w:rPr>
          <w:rFonts w:ascii="Arial" w:hAnsi="Arial" w:cs="Arial"/>
          <w:bCs/>
          <w:sz w:val="24"/>
          <w:szCs w:val="24"/>
        </w:rPr>
        <w:t>27</w:t>
      </w:r>
      <w:r w:rsidR="00F74639">
        <w:rPr>
          <w:rFonts w:ascii="Arial" w:hAnsi="Arial" w:cs="Arial"/>
          <w:bCs/>
          <w:sz w:val="24"/>
          <w:szCs w:val="24"/>
        </w:rPr>
        <w:t>. rujna</w:t>
      </w:r>
      <w:r w:rsidRPr="00ED4167" w:rsidR="00E51AF7">
        <w:rPr>
          <w:rFonts w:ascii="Arial" w:hAnsi="Arial" w:cs="Arial"/>
          <w:bCs/>
          <w:sz w:val="24"/>
          <w:szCs w:val="24"/>
        </w:rPr>
        <w:t xml:space="preserve"> 2022.</w:t>
      </w:r>
      <w:r w:rsidRPr="00ED4167" w:rsidR="009919F7">
        <w:rPr>
          <w:rFonts w:ascii="Arial" w:hAnsi="Arial" w:cs="Arial"/>
          <w:bCs/>
          <w:sz w:val="24"/>
          <w:szCs w:val="24"/>
        </w:rPr>
        <w:t xml:space="preserve"> na Trgovačkom sudu u Zagrebu, </w:t>
      </w:r>
      <w:r w:rsidRPr="00ED4167" w:rsidR="00C27EC9">
        <w:rPr>
          <w:rFonts w:ascii="Arial" w:hAnsi="Arial" w:cs="Arial"/>
          <w:bCs/>
          <w:sz w:val="24"/>
          <w:szCs w:val="24"/>
        </w:rPr>
        <w:t>Petrinjska 8</w:t>
      </w:r>
      <w:r w:rsidRPr="00ED4167" w:rsidR="00936802">
        <w:rPr>
          <w:rFonts w:ascii="Arial" w:hAnsi="Arial" w:cs="Arial"/>
          <w:bCs/>
          <w:sz w:val="24"/>
          <w:szCs w:val="24"/>
        </w:rPr>
        <w:t xml:space="preserve">, </w:t>
      </w:r>
      <w:r w:rsidRPr="00ED4167" w:rsidR="00261AED">
        <w:rPr>
          <w:rFonts w:ascii="Arial" w:hAnsi="Arial" w:cs="Arial"/>
          <w:bCs/>
          <w:sz w:val="24"/>
          <w:szCs w:val="24"/>
        </w:rPr>
        <w:t xml:space="preserve">u </w:t>
      </w:r>
      <w:r w:rsidRPr="00ED4167" w:rsidR="00FF32FD">
        <w:rPr>
          <w:rFonts w:ascii="Arial" w:hAnsi="Arial" w:cs="Arial"/>
          <w:bCs/>
          <w:sz w:val="24"/>
          <w:szCs w:val="24"/>
        </w:rPr>
        <w:t>steča</w:t>
      </w:r>
      <w:r w:rsidRPr="00ED4167" w:rsidR="00FF32FD">
        <w:rPr>
          <w:rFonts w:ascii="Arial" w:hAnsi="Arial" w:cs="Arial"/>
          <w:sz w:val="24"/>
          <w:szCs w:val="24"/>
        </w:rPr>
        <w:t xml:space="preserve">jnom postupku nad </w:t>
      </w:r>
      <w:r w:rsidRPr="00ED4167" w:rsidR="00106B48">
        <w:rPr>
          <w:rFonts w:ascii="Arial" w:hAnsi="Arial" w:eastAsia="Times New Roman" w:cs="Arial"/>
          <w:color w:val="000000"/>
          <w:sz w:val="24"/>
          <w:szCs w:val="24"/>
          <w:lang w:eastAsia="hr-HR"/>
        </w:rPr>
        <w:t xml:space="preserve">stečajnim dužnikom </w:t>
      </w:r>
      <w:r w:rsidRPr="00E553CA" w:rsidR="00E553CA">
        <w:rPr>
          <w:rFonts w:ascii="Arial" w:hAnsi="Arial" w:eastAsia="Times New Roman" w:cs="Arial"/>
          <w:color w:val="000000"/>
          <w:sz w:val="24"/>
          <w:szCs w:val="24"/>
          <w:lang w:eastAsia="hr-HR"/>
        </w:rPr>
        <w:t>DOMUS d.o.o.</w:t>
      </w:r>
      <w:r w:rsidR="00E553CA">
        <w:rPr>
          <w:rFonts w:ascii="Arial" w:hAnsi="Arial" w:eastAsia="Times New Roman" w:cs="Arial"/>
          <w:color w:val="000000"/>
          <w:sz w:val="24"/>
          <w:szCs w:val="24"/>
          <w:lang w:eastAsia="hr-HR"/>
        </w:rPr>
        <w:t>- u stečaju</w:t>
      </w:r>
      <w:r w:rsidRPr="00E553CA" w:rsidR="00E553CA">
        <w:rPr>
          <w:rFonts w:ascii="Arial" w:hAnsi="Arial" w:eastAsia="Times New Roman" w:cs="Arial"/>
          <w:color w:val="000000"/>
          <w:sz w:val="24"/>
          <w:szCs w:val="24"/>
          <w:lang w:eastAsia="hr-HR"/>
        </w:rPr>
        <w:t>, Botinec (Grad Zagreb), Brezovička cesta 27,</w:t>
      </w:r>
      <w:r w:rsidR="00E553CA">
        <w:rPr>
          <w:rFonts w:ascii="Arial" w:hAnsi="Arial" w:eastAsia="Times New Roman" w:cs="Arial"/>
          <w:color w:val="000000"/>
          <w:sz w:val="20"/>
          <w:szCs w:val="20"/>
          <w:lang w:eastAsia="hr-HR"/>
        </w:rPr>
        <w:t xml:space="preserve"> </w:t>
      </w:r>
      <w:r w:rsidRPr="00E553CA" w:rsidR="00E553CA">
        <w:rPr>
          <w:rFonts w:ascii="Arial" w:hAnsi="Arial" w:eastAsia="Times New Roman" w:cs="Arial"/>
          <w:color w:val="000000"/>
          <w:sz w:val="24"/>
          <w:szCs w:val="24"/>
          <w:lang w:eastAsia="hr-HR"/>
        </w:rPr>
        <w:t>OIB:63774114335</w:t>
      </w:r>
    </w:p>
    <w:p w:rsidRPr="00ED4167" w:rsidR="000834CF" w:rsidP="00C62C16" w:rsidRDefault="000834CF">
      <w:pPr>
        <w:pStyle w:val="Bezproreda"/>
        <w:jc w:val="both"/>
        <w:rPr>
          <w:rFonts w:ascii="Arial" w:hAnsi="Arial" w:cs="Arial"/>
          <w:sz w:val="24"/>
          <w:szCs w:val="24"/>
        </w:rPr>
      </w:pPr>
    </w:p>
    <w:p w:rsidRPr="00ED4167" w:rsidR="00853FF6" w:rsidP="00C62C16" w:rsidRDefault="00853FF6">
      <w:pPr>
        <w:pStyle w:val="Bezproreda"/>
        <w:jc w:val="both"/>
        <w:rPr>
          <w:rFonts w:ascii="Arial" w:hAnsi="Arial" w:cs="Arial"/>
          <w:bCs/>
          <w:sz w:val="24"/>
          <w:szCs w:val="24"/>
        </w:rPr>
      </w:pPr>
      <w:r w:rsidRPr="00ED4167">
        <w:rPr>
          <w:rFonts w:ascii="Arial" w:hAnsi="Arial" w:cs="Arial"/>
          <w:bCs/>
          <w:sz w:val="24"/>
          <w:szCs w:val="24"/>
        </w:rPr>
        <w:t>Nazočni od suda:</w:t>
      </w:r>
    </w:p>
    <w:p w:rsidRPr="00ED4167" w:rsidR="00853FF6" w:rsidP="00C62C16" w:rsidRDefault="00071633">
      <w:pPr>
        <w:jc w:val="both"/>
        <w:rPr>
          <w:rFonts w:ascii="Arial" w:hAnsi="Arial" w:cs="Arial"/>
          <w:bCs/>
          <w:sz w:val="24"/>
          <w:szCs w:val="24"/>
        </w:rPr>
      </w:pPr>
      <w:r w:rsidRPr="00ED4167">
        <w:rPr>
          <w:rFonts w:ascii="Arial" w:hAnsi="Arial" w:cs="Arial"/>
          <w:bCs/>
          <w:sz w:val="24"/>
          <w:szCs w:val="24"/>
        </w:rPr>
        <w:t>Vesna Sremac Šoštar</w:t>
      </w:r>
      <w:r w:rsidRPr="00ED4167" w:rsidR="004642DE">
        <w:rPr>
          <w:rFonts w:ascii="Arial" w:hAnsi="Arial" w:cs="Arial"/>
          <w:bCs/>
          <w:sz w:val="24"/>
          <w:szCs w:val="24"/>
        </w:rPr>
        <w:t xml:space="preserve">, </w:t>
      </w:r>
      <w:r w:rsidRPr="00ED4167" w:rsidR="00853FF6">
        <w:rPr>
          <w:rFonts w:ascii="Arial" w:hAnsi="Arial" w:cs="Arial"/>
          <w:bCs/>
          <w:sz w:val="24"/>
          <w:szCs w:val="24"/>
        </w:rPr>
        <w:t>sudac</w:t>
      </w:r>
    </w:p>
    <w:p w:rsidRPr="00ED4167" w:rsidR="00853FF6" w:rsidP="00126873" w:rsidRDefault="00610D69">
      <w:pPr>
        <w:tabs>
          <w:tab w:val="left" w:pos="8364"/>
        </w:tabs>
        <w:jc w:val="both"/>
        <w:rPr>
          <w:rFonts w:ascii="Arial" w:hAnsi="Arial" w:cs="Arial"/>
          <w:bCs/>
          <w:sz w:val="24"/>
          <w:szCs w:val="24"/>
        </w:rPr>
      </w:pPr>
      <w:r w:rsidRPr="00ED4167">
        <w:rPr>
          <w:rFonts w:ascii="Arial" w:hAnsi="Arial" w:cs="Arial"/>
          <w:bCs/>
          <w:sz w:val="24"/>
          <w:szCs w:val="24"/>
        </w:rPr>
        <w:t>Vinka Mihalinčić</w:t>
      </w:r>
      <w:r w:rsidRPr="00ED4167" w:rsidR="00853FF6">
        <w:rPr>
          <w:rFonts w:ascii="Arial" w:hAnsi="Arial" w:cs="Arial"/>
          <w:bCs/>
          <w:sz w:val="24"/>
          <w:szCs w:val="24"/>
        </w:rPr>
        <w:t>, zapisničar</w:t>
      </w:r>
      <w:r w:rsidRPr="00ED4167" w:rsidR="00126873">
        <w:rPr>
          <w:rFonts w:ascii="Arial" w:hAnsi="Arial" w:cs="Arial"/>
          <w:bCs/>
          <w:sz w:val="24"/>
          <w:szCs w:val="24"/>
        </w:rPr>
        <w:tab/>
      </w:r>
    </w:p>
    <w:p w:rsidRPr="00ED4167" w:rsidR="00853FF6" w:rsidP="00C62C16" w:rsidRDefault="00853FF6">
      <w:pPr>
        <w:jc w:val="both"/>
        <w:rPr>
          <w:rFonts w:ascii="Arial" w:hAnsi="Arial" w:cs="Arial"/>
          <w:bCs/>
          <w:sz w:val="24"/>
          <w:szCs w:val="24"/>
        </w:rPr>
      </w:pPr>
    </w:p>
    <w:p w:rsidRPr="00ED4167" w:rsidR="009835DE" w:rsidP="00C62C16" w:rsidRDefault="00853FF6">
      <w:pPr>
        <w:jc w:val="both"/>
        <w:rPr>
          <w:rFonts w:ascii="Arial" w:hAnsi="Arial" w:cs="Arial"/>
          <w:sz w:val="24"/>
          <w:szCs w:val="24"/>
        </w:rPr>
      </w:pPr>
      <w:r w:rsidRPr="00ED4167">
        <w:rPr>
          <w:rFonts w:ascii="Arial" w:hAnsi="Arial" w:cs="Arial"/>
          <w:sz w:val="24"/>
          <w:szCs w:val="24"/>
        </w:rPr>
        <w:t>Utvrđuje se da je pristu</w:t>
      </w:r>
      <w:r w:rsidRPr="00ED4167" w:rsidR="002A3A8D">
        <w:rPr>
          <w:rFonts w:ascii="Arial" w:hAnsi="Arial" w:cs="Arial"/>
          <w:sz w:val="24"/>
          <w:szCs w:val="24"/>
        </w:rPr>
        <w:t>pio</w:t>
      </w:r>
      <w:r w:rsidRPr="00ED4167">
        <w:rPr>
          <w:rFonts w:ascii="Arial" w:hAnsi="Arial" w:cs="Arial"/>
          <w:sz w:val="24"/>
          <w:szCs w:val="24"/>
        </w:rPr>
        <w:t xml:space="preserve"> stečajn</w:t>
      </w:r>
      <w:r w:rsidRPr="00ED4167" w:rsidR="002A3A8D">
        <w:rPr>
          <w:rFonts w:ascii="Arial" w:hAnsi="Arial" w:cs="Arial"/>
          <w:sz w:val="24"/>
          <w:szCs w:val="24"/>
        </w:rPr>
        <w:t>i</w:t>
      </w:r>
      <w:r w:rsidRPr="00ED4167" w:rsidR="00DC6824">
        <w:rPr>
          <w:rFonts w:ascii="Arial" w:hAnsi="Arial" w:cs="Arial"/>
          <w:sz w:val="24"/>
          <w:szCs w:val="24"/>
        </w:rPr>
        <w:t xml:space="preserve"> </w:t>
      </w:r>
      <w:r w:rsidRPr="00ED4167" w:rsidR="00A63F46">
        <w:rPr>
          <w:rFonts w:ascii="Arial" w:hAnsi="Arial" w:cs="Arial"/>
          <w:sz w:val="24"/>
          <w:szCs w:val="24"/>
        </w:rPr>
        <w:t>upravitelj</w:t>
      </w:r>
      <w:r w:rsidRPr="00ED4167" w:rsidR="006E4D0A">
        <w:rPr>
          <w:rFonts w:ascii="Arial" w:hAnsi="Arial" w:cs="Arial"/>
          <w:sz w:val="24"/>
          <w:szCs w:val="24"/>
        </w:rPr>
        <w:t xml:space="preserve"> </w:t>
      </w:r>
      <w:r w:rsidR="00E553CA">
        <w:rPr>
          <w:rFonts w:ascii="Arial" w:hAnsi="Arial" w:cs="Arial"/>
          <w:sz w:val="24"/>
          <w:szCs w:val="24"/>
        </w:rPr>
        <w:t>Ines Jukić</w:t>
      </w:r>
      <w:r w:rsidRPr="00ED4167" w:rsidR="00A171EA">
        <w:rPr>
          <w:rFonts w:ascii="Arial" w:hAnsi="Arial" w:cs="Arial"/>
          <w:sz w:val="24"/>
          <w:szCs w:val="24"/>
        </w:rPr>
        <w:t xml:space="preserve"> </w:t>
      </w:r>
    </w:p>
    <w:p w:rsidRPr="00ED4167" w:rsidR="00954230" w:rsidP="00C62C16" w:rsidRDefault="00B23978">
      <w:pPr>
        <w:tabs>
          <w:tab w:val="left" w:pos="7741"/>
        </w:tabs>
        <w:jc w:val="both"/>
        <w:rPr>
          <w:rFonts w:ascii="Arial" w:hAnsi="Arial" w:cs="Arial"/>
          <w:bCs/>
          <w:sz w:val="24"/>
          <w:szCs w:val="24"/>
        </w:rPr>
      </w:pPr>
      <w:r w:rsidRPr="00ED4167">
        <w:rPr>
          <w:rFonts w:ascii="Arial" w:hAnsi="Arial" w:cs="Arial"/>
          <w:bCs/>
          <w:sz w:val="24"/>
          <w:szCs w:val="24"/>
        </w:rPr>
        <w:tab/>
      </w:r>
    </w:p>
    <w:p w:rsidRPr="00ED4167" w:rsidR="00D4581C" w:rsidP="00C62C16" w:rsidRDefault="00071633">
      <w:pPr>
        <w:jc w:val="both"/>
        <w:rPr>
          <w:rFonts w:ascii="Arial" w:hAnsi="Arial" w:cs="Arial"/>
          <w:bCs/>
          <w:sz w:val="24"/>
          <w:szCs w:val="24"/>
        </w:rPr>
      </w:pPr>
      <w:r w:rsidRPr="00ED4167">
        <w:rPr>
          <w:rFonts w:ascii="Arial" w:hAnsi="Arial" w:cs="Arial"/>
          <w:bCs/>
          <w:sz w:val="24"/>
          <w:szCs w:val="24"/>
        </w:rPr>
        <w:t xml:space="preserve">Započeto </w:t>
      </w:r>
      <w:r w:rsidRPr="00ED4167" w:rsidR="00E83A30">
        <w:rPr>
          <w:rFonts w:ascii="Arial" w:hAnsi="Arial" w:cs="Arial"/>
          <w:bCs/>
          <w:sz w:val="24"/>
          <w:szCs w:val="24"/>
        </w:rPr>
        <w:t xml:space="preserve">u </w:t>
      </w:r>
      <w:r w:rsidR="00E553CA">
        <w:rPr>
          <w:rFonts w:ascii="Arial" w:hAnsi="Arial" w:cs="Arial"/>
          <w:bCs/>
          <w:sz w:val="24"/>
          <w:szCs w:val="24"/>
        </w:rPr>
        <w:t>11</w:t>
      </w:r>
      <w:r w:rsidR="00A25239">
        <w:rPr>
          <w:rFonts w:ascii="Arial" w:hAnsi="Arial" w:cs="Arial"/>
          <w:bCs/>
          <w:sz w:val="24"/>
          <w:szCs w:val="24"/>
        </w:rPr>
        <w:t>,00</w:t>
      </w:r>
      <w:r w:rsidRPr="00ED4167" w:rsidR="00392FD4">
        <w:rPr>
          <w:rFonts w:ascii="Arial" w:hAnsi="Arial" w:cs="Arial"/>
          <w:bCs/>
          <w:sz w:val="24"/>
          <w:szCs w:val="24"/>
        </w:rPr>
        <w:t xml:space="preserve"> </w:t>
      </w:r>
      <w:r w:rsidRPr="00ED4167" w:rsidR="00853FF6">
        <w:rPr>
          <w:rFonts w:ascii="Arial" w:hAnsi="Arial" w:cs="Arial"/>
          <w:bCs/>
          <w:sz w:val="24"/>
          <w:szCs w:val="24"/>
        </w:rPr>
        <w:t>sati.</w:t>
      </w:r>
    </w:p>
    <w:p w:rsidRPr="00ED4167" w:rsidR="00D4581C" w:rsidP="00C62C16" w:rsidRDefault="00D4581C">
      <w:pPr>
        <w:jc w:val="both"/>
        <w:rPr>
          <w:rFonts w:ascii="Arial" w:hAnsi="Arial" w:cs="Arial"/>
          <w:bCs/>
          <w:sz w:val="24"/>
          <w:szCs w:val="24"/>
        </w:rPr>
      </w:pPr>
    </w:p>
    <w:p w:rsidRPr="00ED4167" w:rsidR="00071633" w:rsidP="00C62C16" w:rsidRDefault="00853FF6">
      <w:pPr>
        <w:jc w:val="both"/>
        <w:rPr>
          <w:rFonts w:ascii="Arial" w:hAnsi="Arial" w:cs="Arial"/>
          <w:bCs/>
          <w:sz w:val="24"/>
          <w:szCs w:val="24"/>
        </w:rPr>
      </w:pPr>
      <w:r w:rsidRPr="00ED4167">
        <w:rPr>
          <w:rFonts w:ascii="Arial" w:hAnsi="Arial" w:cs="Arial"/>
          <w:bCs/>
          <w:sz w:val="24"/>
          <w:szCs w:val="24"/>
        </w:rPr>
        <w:t>Ročište je javno.</w:t>
      </w:r>
    </w:p>
    <w:p w:rsidRPr="00ED4167" w:rsidR="00071633" w:rsidP="00C62C16" w:rsidRDefault="00071633">
      <w:pPr>
        <w:jc w:val="both"/>
        <w:rPr>
          <w:rFonts w:ascii="Arial" w:hAnsi="Arial" w:cs="Arial"/>
          <w:bCs/>
          <w:sz w:val="24"/>
          <w:szCs w:val="24"/>
        </w:rPr>
      </w:pPr>
    </w:p>
    <w:p w:rsidRPr="00ED4167" w:rsidR="00853FF6" w:rsidP="00C62C16" w:rsidRDefault="00853FF6">
      <w:pPr>
        <w:jc w:val="both"/>
        <w:rPr>
          <w:rFonts w:ascii="Arial" w:hAnsi="Arial" w:cs="Arial"/>
          <w:bCs/>
          <w:sz w:val="24"/>
          <w:szCs w:val="24"/>
        </w:rPr>
      </w:pPr>
      <w:r w:rsidRPr="00ED4167">
        <w:rPr>
          <w:rFonts w:ascii="Arial" w:hAnsi="Arial" w:cs="Arial"/>
          <w:bCs/>
          <w:sz w:val="24"/>
          <w:szCs w:val="24"/>
        </w:rPr>
        <w:t xml:space="preserve">Utvrđuje se da </w:t>
      </w:r>
      <w:r w:rsidRPr="00ED4167" w:rsidR="00100A1C">
        <w:rPr>
          <w:rFonts w:ascii="Arial" w:hAnsi="Arial" w:cs="Arial"/>
          <w:bCs/>
          <w:sz w:val="24"/>
          <w:szCs w:val="24"/>
        </w:rPr>
        <w:t xml:space="preserve">su pristupili slijedeći vjerovnici: </w:t>
      </w:r>
    </w:p>
    <w:p w:rsidR="00BD64CE" w:rsidP="00B11DA9" w:rsidRDefault="00434A83">
      <w:pPr>
        <w:jc w:val="both"/>
        <w:rPr>
          <w:rFonts w:ascii="Arial" w:hAnsi="Arial" w:cs="Arial"/>
          <w:bCs/>
          <w:sz w:val="24"/>
          <w:szCs w:val="24"/>
        </w:rPr>
      </w:pPr>
      <w:r>
        <w:rPr>
          <w:rFonts w:ascii="Arial" w:hAnsi="Arial" w:cs="Arial"/>
          <w:bCs/>
          <w:sz w:val="24"/>
          <w:szCs w:val="24"/>
        </w:rPr>
        <w:t>IRENA KELAVA – osobno</w:t>
      </w:r>
    </w:p>
    <w:p w:rsidR="00434A83" w:rsidP="00B11DA9" w:rsidRDefault="00434A83">
      <w:pPr>
        <w:jc w:val="both"/>
        <w:rPr>
          <w:rFonts w:ascii="Arial" w:hAnsi="Arial" w:cs="Arial"/>
          <w:bCs/>
          <w:sz w:val="24"/>
          <w:szCs w:val="24"/>
        </w:rPr>
      </w:pPr>
      <w:r>
        <w:rPr>
          <w:rFonts w:ascii="Arial" w:hAnsi="Arial" w:cs="Arial"/>
          <w:bCs/>
          <w:sz w:val="24"/>
          <w:szCs w:val="24"/>
        </w:rPr>
        <w:t>PRIMA REFIL  - Damir Veršec</w:t>
      </w:r>
    </w:p>
    <w:p w:rsidR="00434A83" w:rsidP="00B11DA9" w:rsidRDefault="00434A83">
      <w:pPr>
        <w:jc w:val="both"/>
        <w:rPr>
          <w:rFonts w:ascii="Arial" w:hAnsi="Arial" w:cs="Arial"/>
          <w:bCs/>
          <w:sz w:val="24"/>
          <w:szCs w:val="24"/>
        </w:rPr>
      </w:pPr>
      <w:r>
        <w:rPr>
          <w:rFonts w:ascii="Arial" w:hAnsi="Arial" w:cs="Arial"/>
          <w:bCs/>
          <w:sz w:val="24"/>
          <w:szCs w:val="24"/>
        </w:rPr>
        <w:t xml:space="preserve">BAJSER IGOR, BAJSER ANA MARI, BAJSER IVO, LMK PROMET d.o.o. ( umjesto EOX MATRIX) – zz pun. Katarina Šmit, odvj. </w:t>
      </w:r>
    </w:p>
    <w:p w:rsidR="00434A83" w:rsidP="00B11DA9" w:rsidRDefault="00D83F6F">
      <w:pPr>
        <w:jc w:val="both"/>
        <w:rPr>
          <w:rFonts w:ascii="Arial" w:hAnsi="Arial" w:cs="Arial"/>
          <w:bCs/>
          <w:sz w:val="24"/>
          <w:szCs w:val="24"/>
        </w:rPr>
      </w:pPr>
      <w:r>
        <w:rPr>
          <w:rFonts w:ascii="Arial" w:hAnsi="Arial" w:cs="Arial"/>
          <w:bCs/>
          <w:sz w:val="24"/>
          <w:szCs w:val="24"/>
        </w:rPr>
        <w:t xml:space="preserve">brisan </w:t>
      </w:r>
      <w:r w:rsidR="0087193D">
        <w:rPr>
          <w:rFonts w:ascii="Arial" w:hAnsi="Arial" w:cs="Arial"/>
          <w:bCs/>
          <w:sz w:val="24"/>
          <w:szCs w:val="24"/>
        </w:rPr>
        <w:t xml:space="preserve">OBRT </w:t>
      </w:r>
      <w:r w:rsidR="001A0BE4">
        <w:rPr>
          <w:rFonts w:ascii="Arial" w:hAnsi="Arial" w:cs="Arial"/>
          <w:bCs/>
          <w:sz w:val="24"/>
          <w:szCs w:val="24"/>
        </w:rPr>
        <w:t>INSTALOTEHNA</w:t>
      </w:r>
      <w:r w:rsidR="0087193D">
        <w:rPr>
          <w:rFonts w:ascii="Arial" w:hAnsi="Arial" w:cs="Arial"/>
          <w:bCs/>
          <w:sz w:val="24"/>
          <w:szCs w:val="24"/>
        </w:rPr>
        <w:t xml:space="preserve"> – vlasnik Marinka Troha</w:t>
      </w:r>
      <w:r w:rsidR="00720E35">
        <w:rPr>
          <w:rFonts w:ascii="Arial" w:hAnsi="Arial" w:cs="Arial"/>
          <w:bCs/>
          <w:sz w:val="24"/>
          <w:szCs w:val="24"/>
        </w:rPr>
        <w:t xml:space="preserve"> – pun. Josip Troha</w:t>
      </w:r>
    </w:p>
    <w:p w:rsidR="003912B6" w:rsidP="00B11DA9" w:rsidRDefault="003912B6">
      <w:pPr>
        <w:jc w:val="both"/>
        <w:rPr>
          <w:rFonts w:ascii="Arial" w:hAnsi="Arial" w:cs="Arial"/>
          <w:bCs/>
          <w:sz w:val="24"/>
          <w:szCs w:val="24"/>
        </w:rPr>
      </w:pPr>
    </w:p>
    <w:p w:rsidRPr="00ED4167" w:rsidR="000D3377" w:rsidP="00B11DA9" w:rsidRDefault="00B12848">
      <w:pPr>
        <w:jc w:val="both"/>
        <w:rPr>
          <w:rFonts w:ascii="Arial" w:hAnsi="Arial" w:cs="Arial"/>
          <w:bCs/>
          <w:sz w:val="24"/>
          <w:szCs w:val="24"/>
        </w:rPr>
      </w:pPr>
      <w:r>
        <w:rPr>
          <w:rFonts w:ascii="Arial" w:hAnsi="Arial" w:cs="Arial"/>
          <w:bCs/>
          <w:sz w:val="24"/>
          <w:szCs w:val="24"/>
        </w:rPr>
        <w:tab/>
      </w:r>
    </w:p>
    <w:p w:rsidRPr="00ED4167" w:rsidR="000E49E5" w:rsidP="000E49E5" w:rsidRDefault="0038417C">
      <w:pPr>
        <w:pStyle w:val="Naslov1"/>
        <w:ind w:firstLine="720"/>
        <w:rPr>
          <w:rFonts w:ascii="Arial" w:hAnsi="Arial" w:cs="Arial"/>
          <w:b w:val="false"/>
          <w:szCs w:val="24"/>
        </w:rPr>
      </w:pPr>
      <w:r w:rsidRPr="00ED4167">
        <w:rPr>
          <w:rFonts w:ascii="Arial" w:hAnsi="Arial" w:cs="Arial"/>
          <w:b w:val="false"/>
          <w:szCs w:val="24"/>
        </w:rPr>
        <w:t>Utvrđuje se da je rješenje</w:t>
      </w:r>
      <w:r w:rsidRPr="00ED4167" w:rsidR="000E6C28">
        <w:rPr>
          <w:rFonts w:ascii="Arial" w:hAnsi="Arial" w:cs="Arial"/>
          <w:b w:val="false"/>
          <w:szCs w:val="24"/>
        </w:rPr>
        <w:t xml:space="preserve">m </w:t>
      </w:r>
      <w:r w:rsidRPr="00ED4167">
        <w:rPr>
          <w:rFonts w:ascii="Arial" w:hAnsi="Arial" w:cs="Arial"/>
          <w:b w:val="false"/>
          <w:szCs w:val="24"/>
        </w:rPr>
        <w:t xml:space="preserve">od </w:t>
      </w:r>
      <w:r w:rsidR="00E553CA">
        <w:rPr>
          <w:rFonts w:ascii="Arial" w:hAnsi="Arial" w:cs="Arial"/>
          <w:b w:val="false"/>
          <w:szCs w:val="24"/>
        </w:rPr>
        <w:t>3. lipnja</w:t>
      </w:r>
      <w:r w:rsidR="00970FFC">
        <w:rPr>
          <w:rFonts w:ascii="Arial" w:hAnsi="Arial" w:cs="Arial"/>
          <w:b w:val="false"/>
          <w:szCs w:val="24"/>
        </w:rPr>
        <w:t xml:space="preserve"> </w:t>
      </w:r>
      <w:r w:rsidRPr="00ED4167" w:rsidR="00416CC8">
        <w:rPr>
          <w:rFonts w:ascii="Arial" w:hAnsi="Arial" w:cs="Arial"/>
          <w:b w:val="false"/>
          <w:szCs w:val="24"/>
        </w:rPr>
        <w:t>2022</w:t>
      </w:r>
      <w:r w:rsidRPr="00ED4167" w:rsidR="005F39CB">
        <w:rPr>
          <w:rFonts w:ascii="Arial" w:hAnsi="Arial" w:cs="Arial"/>
          <w:b w:val="false"/>
          <w:szCs w:val="24"/>
        </w:rPr>
        <w:t>.</w:t>
      </w:r>
      <w:r w:rsidRPr="00ED4167" w:rsidR="00F8036C">
        <w:rPr>
          <w:rFonts w:ascii="Arial" w:hAnsi="Arial" w:cs="Arial"/>
          <w:b w:val="false"/>
          <w:szCs w:val="24"/>
        </w:rPr>
        <w:t>,</w:t>
      </w:r>
      <w:r w:rsidRPr="00ED4167">
        <w:rPr>
          <w:rFonts w:ascii="Arial" w:hAnsi="Arial" w:cs="Arial"/>
          <w:b w:val="false"/>
          <w:szCs w:val="24"/>
        </w:rPr>
        <w:t xml:space="preserve"> </w:t>
      </w:r>
      <w:r w:rsidRPr="00ED4167" w:rsidR="00C13685">
        <w:rPr>
          <w:rFonts w:ascii="Arial" w:hAnsi="Arial" w:cs="Arial"/>
          <w:b w:val="false"/>
          <w:szCs w:val="24"/>
        </w:rPr>
        <w:t xml:space="preserve">pod gornjim brojem, </w:t>
      </w:r>
    </w:p>
    <w:p w:rsidRPr="00826121" w:rsidR="00DE0023" w:rsidP="003912B6" w:rsidRDefault="00C13685">
      <w:pPr>
        <w:pStyle w:val="Naslov1"/>
        <w:rPr>
          <w:rFonts w:ascii="Arial" w:hAnsi="Arial" w:cs="Arial"/>
          <w:b w:val="false"/>
          <w:szCs w:val="24"/>
        </w:rPr>
      </w:pPr>
      <w:r w:rsidRPr="00ED4167">
        <w:rPr>
          <w:rFonts w:ascii="Arial" w:hAnsi="Arial" w:cs="Arial"/>
          <w:b w:val="false"/>
          <w:szCs w:val="24"/>
        </w:rPr>
        <w:t>otvoren</w:t>
      </w:r>
      <w:r w:rsidRPr="00ED4167" w:rsidR="00416CC8">
        <w:rPr>
          <w:rFonts w:ascii="Arial" w:hAnsi="Arial" w:cs="Arial"/>
          <w:b w:val="false"/>
          <w:szCs w:val="24"/>
        </w:rPr>
        <w:t xml:space="preserve"> stečajni postupak</w:t>
      </w:r>
      <w:r w:rsidRPr="00ED4167" w:rsidR="00422496">
        <w:rPr>
          <w:rFonts w:ascii="Arial" w:hAnsi="Arial" w:cs="Arial"/>
          <w:b w:val="false"/>
          <w:szCs w:val="24"/>
        </w:rPr>
        <w:t xml:space="preserve">, </w:t>
      </w:r>
      <w:r w:rsidRPr="00ED4167" w:rsidR="00416CC8">
        <w:rPr>
          <w:rFonts w:ascii="Arial" w:hAnsi="Arial" w:cs="Arial"/>
          <w:b w:val="false"/>
          <w:szCs w:val="24"/>
        </w:rPr>
        <w:t>te su</w:t>
      </w:r>
      <w:r w:rsidRPr="00ED4167" w:rsidR="00422496">
        <w:rPr>
          <w:rFonts w:ascii="Arial" w:hAnsi="Arial" w:cs="Arial"/>
          <w:b w:val="false"/>
          <w:szCs w:val="24"/>
        </w:rPr>
        <w:t xml:space="preserve"> pozvani vjerovnici na podnošenje prijava tražbine, </w:t>
      </w:r>
      <w:r w:rsidRPr="00ED4167" w:rsidR="00416CC8">
        <w:rPr>
          <w:rFonts w:ascii="Arial" w:hAnsi="Arial" w:cs="Arial"/>
          <w:b w:val="false"/>
          <w:szCs w:val="24"/>
        </w:rPr>
        <w:t>koje</w:t>
      </w:r>
      <w:r w:rsidRPr="00ED4167" w:rsidR="00E42E6C">
        <w:rPr>
          <w:rFonts w:ascii="Arial" w:hAnsi="Arial" w:cs="Arial"/>
          <w:b w:val="false"/>
          <w:szCs w:val="24"/>
        </w:rPr>
        <w:t xml:space="preserve"> rješenje </w:t>
      </w:r>
      <w:r w:rsidRPr="00ED4167" w:rsidR="00422496">
        <w:rPr>
          <w:rFonts w:ascii="Arial" w:hAnsi="Arial" w:cs="Arial"/>
          <w:b w:val="false"/>
          <w:szCs w:val="24"/>
        </w:rPr>
        <w:t xml:space="preserve">je </w:t>
      </w:r>
      <w:r w:rsidRPr="00ED4167" w:rsidR="0038417C">
        <w:rPr>
          <w:rFonts w:ascii="Arial" w:hAnsi="Arial" w:cs="Arial"/>
          <w:b w:val="false"/>
          <w:szCs w:val="24"/>
        </w:rPr>
        <w:t xml:space="preserve">objavljeno na mrežnoj stranici e-oglasna ploča Trgovačkog suda u Zagrebu </w:t>
      </w:r>
      <w:r w:rsidRPr="00ED4167" w:rsidR="006012DE">
        <w:rPr>
          <w:rFonts w:ascii="Arial" w:hAnsi="Arial" w:cs="Arial"/>
          <w:b w:val="false"/>
          <w:szCs w:val="24"/>
        </w:rPr>
        <w:t xml:space="preserve">dana </w:t>
      </w:r>
      <w:r w:rsidR="00E553CA">
        <w:rPr>
          <w:rFonts w:ascii="Arial" w:hAnsi="Arial" w:cs="Arial"/>
          <w:b w:val="false"/>
          <w:szCs w:val="24"/>
        </w:rPr>
        <w:t>3. lipnja</w:t>
      </w:r>
      <w:r w:rsidRPr="00ED4167" w:rsidR="00422496">
        <w:rPr>
          <w:rFonts w:ascii="Arial" w:hAnsi="Arial" w:cs="Arial"/>
          <w:b w:val="false"/>
          <w:szCs w:val="24"/>
        </w:rPr>
        <w:t xml:space="preserve"> 2022</w:t>
      </w:r>
      <w:r w:rsidRPr="00ED4167" w:rsidR="0038417C">
        <w:rPr>
          <w:rFonts w:ascii="Arial" w:hAnsi="Arial" w:cs="Arial"/>
          <w:b w:val="false"/>
          <w:szCs w:val="24"/>
        </w:rPr>
        <w:t>.</w:t>
      </w:r>
      <w:r w:rsidR="00DE0023">
        <w:rPr>
          <w:rFonts w:ascii="Arial" w:hAnsi="Arial" w:cs="Arial"/>
          <w:szCs w:val="24"/>
        </w:rPr>
        <w:t xml:space="preserve"> </w:t>
      </w:r>
    </w:p>
    <w:p w:rsidRPr="00ED4167" w:rsidR="00A50713" w:rsidP="001C716F" w:rsidRDefault="00E55416">
      <w:pPr>
        <w:ind w:firstLine="360"/>
        <w:jc w:val="both"/>
        <w:rPr>
          <w:rFonts w:ascii="Arial" w:hAnsi="Arial" w:cs="Arial"/>
          <w:sz w:val="24"/>
          <w:szCs w:val="24"/>
        </w:rPr>
      </w:pPr>
      <w:r w:rsidRPr="00ED4167">
        <w:rPr>
          <w:rFonts w:ascii="Arial" w:hAnsi="Arial" w:cs="Arial"/>
          <w:sz w:val="24"/>
          <w:szCs w:val="24"/>
        </w:rPr>
        <w:tab/>
      </w:r>
      <w:r w:rsidRPr="00ED4167"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ED4167" w:rsidR="008F4D4B">
        <w:rPr>
          <w:rFonts w:ascii="Arial" w:hAnsi="Arial" w:cs="Arial"/>
          <w:sz w:val="24"/>
          <w:szCs w:val="24"/>
        </w:rPr>
        <w:t>(</w:t>
      </w:r>
      <w:r w:rsidRPr="00ED4167" w:rsidR="00A50713">
        <w:rPr>
          <w:rFonts w:ascii="Arial" w:hAnsi="Arial" w:cs="Arial"/>
          <w:sz w:val="24"/>
          <w:szCs w:val="24"/>
        </w:rPr>
        <w:t>NN 71/15</w:t>
      </w:r>
      <w:r w:rsidRPr="00ED4167" w:rsidR="00C874A9">
        <w:rPr>
          <w:rFonts w:ascii="Arial" w:hAnsi="Arial" w:cs="Arial"/>
          <w:sz w:val="24"/>
          <w:szCs w:val="24"/>
        </w:rPr>
        <w:t>, 104/17</w:t>
      </w:r>
      <w:r w:rsidR="00152098">
        <w:rPr>
          <w:rFonts w:ascii="Arial" w:hAnsi="Arial" w:cs="Arial"/>
          <w:sz w:val="24"/>
          <w:szCs w:val="24"/>
        </w:rPr>
        <w:t>,36/22</w:t>
      </w:r>
      <w:r w:rsidRPr="00ED4167" w:rsidR="00A50713">
        <w:rPr>
          <w:rFonts w:ascii="Arial" w:hAnsi="Arial" w:cs="Arial"/>
          <w:sz w:val="24"/>
          <w:szCs w:val="24"/>
        </w:rPr>
        <w:t xml:space="preserve">) bile objavljene na mrežnoj stranici e-oglasna ploča Trgovačkog suda u Zagrebu i nalazile su se na uvidu u sobi </w:t>
      </w:r>
      <w:r w:rsidRPr="00ED4167" w:rsidR="00281099">
        <w:rPr>
          <w:rFonts w:ascii="Arial" w:hAnsi="Arial" w:cs="Arial"/>
          <w:sz w:val="24"/>
          <w:szCs w:val="24"/>
        </w:rPr>
        <w:t>4</w:t>
      </w:r>
      <w:r w:rsidRPr="00ED4167" w:rsidR="00C874A9">
        <w:rPr>
          <w:rFonts w:ascii="Arial" w:hAnsi="Arial" w:cs="Arial"/>
          <w:sz w:val="24"/>
          <w:szCs w:val="24"/>
        </w:rPr>
        <w:t>4/I</w:t>
      </w:r>
      <w:r w:rsidRPr="00ED4167" w:rsidR="00281099">
        <w:rPr>
          <w:rFonts w:ascii="Arial" w:hAnsi="Arial" w:cs="Arial"/>
          <w:sz w:val="24"/>
          <w:szCs w:val="24"/>
        </w:rPr>
        <w:t>I</w:t>
      </w:r>
      <w:r w:rsidRPr="00ED4167" w:rsidR="00C874A9">
        <w:rPr>
          <w:rFonts w:ascii="Arial" w:hAnsi="Arial" w:cs="Arial"/>
          <w:bCs/>
          <w:sz w:val="24"/>
          <w:szCs w:val="24"/>
        </w:rPr>
        <w:t xml:space="preserve"> (</w:t>
      </w:r>
      <w:r w:rsidRPr="00ED4167" w:rsidR="00281099">
        <w:rPr>
          <w:rFonts w:ascii="Arial" w:hAnsi="Arial" w:cs="Arial"/>
          <w:bCs/>
          <w:sz w:val="24"/>
          <w:szCs w:val="24"/>
        </w:rPr>
        <w:t>DZ</w:t>
      </w:r>
      <w:r w:rsidRPr="00ED4167" w:rsidR="00A50713">
        <w:rPr>
          <w:rFonts w:ascii="Arial" w:hAnsi="Arial" w:cs="Arial"/>
          <w:bCs/>
          <w:sz w:val="24"/>
          <w:szCs w:val="24"/>
        </w:rPr>
        <w:t xml:space="preserve">) </w:t>
      </w:r>
      <w:r w:rsidRPr="00ED4167" w:rsidR="00A50713">
        <w:rPr>
          <w:rFonts w:ascii="Arial" w:hAnsi="Arial" w:cs="Arial"/>
          <w:sz w:val="24"/>
          <w:szCs w:val="24"/>
        </w:rPr>
        <w:t xml:space="preserve">u Trgovačkom sudu u Zagrebu.    </w:t>
      </w:r>
    </w:p>
    <w:p w:rsidRPr="00ED4167" w:rsidR="00E42E6C" w:rsidP="007648D9" w:rsidRDefault="00A50713">
      <w:pPr>
        <w:ind w:firstLine="720"/>
        <w:jc w:val="both"/>
        <w:rPr>
          <w:rFonts w:ascii="Arial" w:hAnsi="Arial" w:cs="Arial"/>
          <w:sz w:val="24"/>
          <w:szCs w:val="24"/>
        </w:rPr>
      </w:pPr>
      <w:r w:rsidRPr="00ED4167">
        <w:rPr>
          <w:rFonts w:ascii="Arial" w:hAnsi="Arial" w:cs="Arial"/>
          <w:sz w:val="24"/>
          <w:szCs w:val="24"/>
        </w:rPr>
        <w:t xml:space="preserve">Uz tablice su bile izložene i prijave svih vjerovnika koje su stigle u roku objave koji je određen rješenjem </w:t>
      </w:r>
      <w:r w:rsidRPr="00ED4167" w:rsidR="00D31E6F">
        <w:rPr>
          <w:rFonts w:ascii="Arial" w:hAnsi="Arial" w:cs="Arial"/>
          <w:sz w:val="24"/>
          <w:szCs w:val="24"/>
        </w:rPr>
        <w:t xml:space="preserve">od </w:t>
      </w:r>
      <w:r w:rsidR="00E553CA">
        <w:rPr>
          <w:rFonts w:ascii="Arial" w:hAnsi="Arial" w:cs="Arial"/>
          <w:sz w:val="24"/>
          <w:szCs w:val="24"/>
        </w:rPr>
        <w:t>3. lipnja</w:t>
      </w:r>
      <w:r w:rsidRPr="00ED4167" w:rsidR="00D31E6F">
        <w:rPr>
          <w:rFonts w:ascii="Arial" w:hAnsi="Arial" w:cs="Arial"/>
          <w:sz w:val="24"/>
          <w:szCs w:val="24"/>
        </w:rPr>
        <w:t xml:space="preserve"> 2022.</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Rješenje o utvrđenim i osporenim tražbinama objavit će se na mrežnoj stranici e-oglasna ploča sudova (čl. 265.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lastRenderedPageBreak/>
        <w:t xml:space="preserve">Vjerovnici čije tražbine budu osporene (čl. 266. SZ) bit će upućeni na parnicu u roku od 8 dana od dana pravomoćnosti rješenja o upućivanju u parnicu, odnosno primitka drugostupanjske odluke (čl. 267. st. 1.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Poziva se stečajni upravitelj određeno očitovati osporava li ili priznaje svaku prijavljenu tražbinu (čl. 260.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Prelazi se na ispitivanje svake pojedine tražbine.</w:t>
      </w:r>
    </w:p>
    <w:p w:rsidRPr="00ED4167" w:rsidR="000D1A95" w:rsidP="001C716F" w:rsidRDefault="000D1A95">
      <w:pPr>
        <w:ind w:firstLine="360"/>
        <w:jc w:val="both"/>
        <w:rPr>
          <w:rFonts w:ascii="Arial" w:hAnsi="Arial" w:cs="Arial"/>
          <w:sz w:val="24"/>
          <w:szCs w:val="24"/>
        </w:rPr>
      </w:pP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izjavljuje da u ovom steča</w:t>
      </w:r>
      <w:r w:rsidRPr="00ED4167" w:rsidR="00E90AD3">
        <w:rPr>
          <w:rFonts w:ascii="Arial" w:hAnsi="Arial" w:cs="Arial"/>
          <w:sz w:val="24"/>
          <w:szCs w:val="24"/>
        </w:rPr>
        <w:t>jnom postupku ima vjerovnika</w:t>
      </w:r>
      <w:r w:rsidRPr="00ED4167" w:rsidR="005C1481">
        <w:rPr>
          <w:rFonts w:ascii="Arial" w:hAnsi="Arial" w:cs="Arial"/>
          <w:sz w:val="24"/>
          <w:szCs w:val="24"/>
        </w:rPr>
        <w:t xml:space="preserve"> </w:t>
      </w:r>
      <w:r w:rsidR="009B21F2">
        <w:rPr>
          <w:rFonts w:ascii="Arial" w:hAnsi="Arial" w:cs="Arial"/>
          <w:sz w:val="24"/>
          <w:szCs w:val="24"/>
        </w:rPr>
        <w:t xml:space="preserve">I i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čita pr</w:t>
      </w:r>
      <w:r w:rsidRPr="00ED4167" w:rsidR="00E90AD3">
        <w:rPr>
          <w:rFonts w:ascii="Arial" w:hAnsi="Arial" w:cs="Arial"/>
          <w:sz w:val="24"/>
          <w:szCs w:val="24"/>
        </w:rPr>
        <w:t>ijavljene tražbine vjerovnika</w:t>
      </w:r>
      <w:r w:rsidRPr="00ED4167" w:rsidR="001F173B">
        <w:rPr>
          <w:rFonts w:ascii="Arial" w:hAnsi="Arial" w:cs="Arial"/>
          <w:sz w:val="24"/>
          <w:szCs w:val="24"/>
        </w:rPr>
        <w:t xml:space="preserve"> </w:t>
      </w:r>
      <w:r w:rsidRPr="00ED4167" w:rsidR="0029212D">
        <w:rPr>
          <w:rFonts w:ascii="Arial" w:hAnsi="Arial" w:cs="Arial"/>
          <w:sz w:val="24"/>
          <w:szCs w:val="24"/>
        </w:rPr>
        <w:t xml:space="preserve"> </w:t>
      </w:r>
      <w:r w:rsidR="009B21F2">
        <w:rPr>
          <w:rFonts w:ascii="Arial" w:hAnsi="Arial" w:cs="Arial"/>
          <w:sz w:val="24"/>
          <w:szCs w:val="24"/>
        </w:rPr>
        <w:t xml:space="preserve">I i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w:t>
      </w:r>
    </w:p>
    <w:p w:rsidR="005E4872" w:rsidP="007648D9" w:rsidRDefault="00A50713">
      <w:pPr>
        <w:ind w:firstLine="720"/>
        <w:jc w:val="both"/>
        <w:rPr>
          <w:rFonts w:ascii="Arial" w:hAnsi="Arial" w:cs="Arial"/>
          <w:sz w:val="24"/>
          <w:szCs w:val="24"/>
        </w:rPr>
      </w:pPr>
      <w:r w:rsidRPr="00ED4167">
        <w:rPr>
          <w:rFonts w:ascii="Arial" w:hAnsi="Arial" w:cs="Arial"/>
          <w:sz w:val="24"/>
          <w:szCs w:val="24"/>
        </w:rPr>
        <w:t>Stečajni upravitelj priznaje sljedeće pr</w:t>
      </w:r>
      <w:r w:rsidRPr="00ED4167" w:rsidR="00E90AD3">
        <w:rPr>
          <w:rFonts w:ascii="Arial" w:hAnsi="Arial" w:cs="Arial"/>
          <w:sz w:val="24"/>
          <w:szCs w:val="24"/>
        </w:rPr>
        <w:t>ijavljene tražbine vjerovnika</w:t>
      </w:r>
      <w:r w:rsidRPr="00ED4167" w:rsidR="0055348F">
        <w:rPr>
          <w:rFonts w:ascii="Arial" w:hAnsi="Arial" w:cs="Arial"/>
          <w:sz w:val="24"/>
          <w:szCs w:val="24"/>
        </w:rPr>
        <w:t xml:space="preserve"> </w:t>
      </w:r>
      <w:r w:rsidR="009B21F2">
        <w:rPr>
          <w:rFonts w:ascii="Arial" w:hAnsi="Arial" w:cs="Arial"/>
          <w:sz w:val="24"/>
          <w:szCs w:val="24"/>
        </w:rPr>
        <w:t>I i</w:t>
      </w:r>
      <w:r w:rsidRPr="00ED4167" w:rsidR="00E90AD3">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w:t>
      </w:r>
      <w:r w:rsidRPr="00ED4167" w:rsidR="00CC077C">
        <w:rPr>
          <w:rFonts w:ascii="Arial" w:hAnsi="Arial" w:cs="Arial"/>
          <w:sz w:val="24"/>
          <w:szCs w:val="24"/>
        </w:rPr>
        <w:t>ispl</w:t>
      </w:r>
      <w:r w:rsidR="00806BA9">
        <w:rPr>
          <w:rFonts w:ascii="Arial" w:hAnsi="Arial" w:cs="Arial"/>
          <w:sz w:val="24"/>
          <w:szCs w:val="24"/>
        </w:rPr>
        <w:t>atnog reda upisane u tablicama:</w:t>
      </w:r>
    </w:p>
    <w:p w:rsidR="00A35723" w:rsidP="007648D9" w:rsidRDefault="00A35723">
      <w:pPr>
        <w:ind w:firstLine="720"/>
        <w:jc w:val="both"/>
        <w:rPr>
          <w:rFonts w:ascii="Arial" w:hAnsi="Arial" w:cs="Arial"/>
          <w:sz w:val="24"/>
          <w:szCs w:val="24"/>
        </w:rPr>
      </w:pPr>
    </w:p>
    <w:p w:rsidRPr="00FA2C31" w:rsidR="00A35723" w:rsidP="00FA2C31" w:rsidRDefault="00FA2C31">
      <w:pPr>
        <w:pStyle w:val="Odlomakpopisa"/>
        <w:numPr>
          <w:ilvl w:val="0"/>
          <w:numId w:val="15"/>
        </w:numPr>
        <w:jc w:val="both"/>
        <w:rPr>
          <w:rFonts w:ascii="Arial" w:hAnsi="Arial" w:cs="Arial"/>
          <w:sz w:val="24"/>
          <w:szCs w:val="24"/>
        </w:rPr>
      </w:pPr>
      <w:r>
        <w:rPr>
          <w:rFonts w:ascii="Arial" w:hAnsi="Arial" w:cs="Arial"/>
          <w:sz w:val="24"/>
          <w:szCs w:val="24"/>
        </w:rPr>
        <w:t>viši isplatni red</w:t>
      </w:r>
    </w:p>
    <w:p w:rsidRPr="0023479E" w:rsidR="0023479E" w:rsidP="0023479E" w:rsidRDefault="0023479E">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71"/>
        <w:gridCol w:w="1188"/>
        <w:gridCol w:w="1217"/>
        <w:gridCol w:w="1065"/>
        <w:gridCol w:w="1302"/>
        <w:gridCol w:w="945"/>
        <w:gridCol w:w="914"/>
        <w:gridCol w:w="1177"/>
        <w:gridCol w:w="841"/>
      </w:tblGrid>
      <w:tr w:rsidRPr="0023479E" w:rsidR="0023479E" w:rsidTr="0023479E">
        <w:tc>
          <w:tcPr>
            <w:tcW w:w="505" w:type="pct"/>
            <w:tcBorders>
              <w:top w:val="single" w:color="auto" w:sz="4" w:space="0"/>
              <w:left w:val="single" w:color="auto" w:sz="4" w:space="0"/>
              <w:bottom w:val="single" w:color="auto" w:sz="4" w:space="0"/>
              <w:right w:val="single" w:color="auto" w:sz="4" w:space="0"/>
            </w:tcBorders>
            <w:vAlign w:val="center"/>
            <w:hideMark/>
          </w:tcPr>
          <w:p w:rsidRPr="0023479E" w:rsidR="0023479E" w:rsidP="0023479E" w:rsidRDefault="0023479E">
            <w:pPr>
              <w:overflowPunct/>
              <w:autoSpaceDE/>
              <w:autoSpaceDN/>
              <w:adjustRightInd/>
              <w:textAlignment w:val="auto"/>
              <w:rPr>
                <w:rFonts w:ascii="Arial" w:hAnsi="Arial" w:cs="Arial"/>
                <w:sz w:val="16"/>
                <w:szCs w:val="16"/>
              </w:rPr>
            </w:pPr>
            <w:r w:rsidRPr="0023479E">
              <w:rPr>
                <w:rFonts w:ascii="Arial" w:hAnsi="Arial" w:cs="Arial"/>
                <w:bCs/>
                <w:color w:val="000000"/>
                <w:sz w:val="16"/>
                <w:szCs w:val="16"/>
              </w:rPr>
              <w:t xml:space="preserve">R.b. </w:t>
            </w:r>
          </w:p>
        </w:tc>
        <w:tc>
          <w:tcPr>
            <w:tcW w:w="618" w:type="pct"/>
            <w:tcBorders>
              <w:top w:val="single" w:color="auto" w:sz="4" w:space="0"/>
              <w:left w:val="single" w:color="auto" w:sz="4" w:space="0"/>
              <w:bottom w:val="single" w:color="auto" w:sz="4" w:space="0"/>
              <w:right w:val="single" w:color="auto" w:sz="4" w:space="0"/>
            </w:tcBorders>
            <w:vAlign w:val="center"/>
            <w:hideMark/>
          </w:tcPr>
          <w:p w:rsidRPr="0023479E" w:rsidR="0023479E" w:rsidP="0023479E" w:rsidRDefault="0023479E">
            <w:pPr>
              <w:overflowPunct/>
              <w:autoSpaceDE/>
              <w:autoSpaceDN/>
              <w:adjustRightInd/>
              <w:textAlignment w:val="auto"/>
              <w:rPr>
                <w:rFonts w:ascii="Arial" w:hAnsi="Arial" w:cs="Arial"/>
                <w:sz w:val="16"/>
                <w:szCs w:val="16"/>
              </w:rPr>
            </w:pPr>
            <w:r w:rsidRPr="0023479E">
              <w:rPr>
                <w:rFonts w:ascii="Arial" w:hAnsi="Arial" w:cs="Arial"/>
                <w:bCs/>
                <w:color w:val="000000"/>
                <w:sz w:val="16"/>
                <w:szCs w:val="16"/>
              </w:rPr>
              <w:t>Ime prezime vjerovnika,</w:t>
            </w:r>
            <w:r w:rsidRPr="0023479E">
              <w:rPr>
                <w:rFonts w:ascii="Arial" w:hAnsi="Arial" w:cs="Arial"/>
                <w:bCs/>
                <w:color w:val="000000"/>
                <w:sz w:val="16"/>
                <w:szCs w:val="16"/>
              </w:rPr>
              <w:br/>
              <w:t>adresa</w:t>
            </w:r>
          </w:p>
        </w:tc>
        <w:tc>
          <w:tcPr>
            <w:tcW w:w="633" w:type="pct"/>
            <w:tcBorders>
              <w:top w:val="single" w:color="auto" w:sz="4" w:space="0"/>
              <w:left w:val="single" w:color="auto" w:sz="4" w:space="0"/>
              <w:bottom w:val="single" w:color="auto" w:sz="4" w:space="0"/>
              <w:right w:val="single" w:color="auto" w:sz="4" w:space="0"/>
            </w:tcBorders>
            <w:vAlign w:val="center"/>
            <w:hideMark/>
          </w:tcPr>
          <w:p w:rsidRPr="0023479E" w:rsidR="0023479E" w:rsidP="0023479E" w:rsidRDefault="0023479E">
            <w:pPr>
              <w:overflowPunct/>
              <w:autoSpaceDE/>
              <w:autoSpaceDN/>
              <w:adjustRightInd/>
              <w:textAlignment w:val="auto"/>
              <w:rPr>
                <w:rFonts w:ascii="Arial" w:hAnsi="Arial" w:cs="Arial"/>
                <w:sz w:val="16"/>
                <w:szCs w:val="16"/>
              </w:rPr>
            </w:pPr>
            <w:r w:rsidRPr="0023479E">
              <w:rPr>
                <w:rFonts w:ascii="Arial" w:hAnsi="Arial" w:cs="Arial"/>
                <w:bCs/>
                <w:color w:val="000000"/>
                <w:sz w:val="16"/>
                <w:szCs w:val="16"/>
              </w:rPr>
              <w:t xml:space="preserve">OIB </w:t>
            </w:r>
          </w:p>
        </w:tc>
        <w:tc>
          <w:tcPr>
            <w:tcW w:w="554" w:type="pct"/>
            <w:tcBorders>
              <w:top w:val="single" w:color="auto" w:sz="4" w:space="0"/>
              <w:left w:val="single" w:color="auto" w:sz="4" w:space="0"/>
              <w:bottom w:val="single" w:color="auto" w:sz="4" w:space="0"/>
              <w:right w:val="single" w:color="auto" w:sz="4" w:space="0"/>
            </w:tcBorders>
            <w:vAlign w:val="center"/>
            <w:hideMark/>
          </w:tcPr>
          <w:p w:rsidRPr="0023479E" w:rsidR="0023479E" w:rsidP="0023479E" w:rsidRDefault="0023479E">
            <w:pPr>
              <w:overflowPunct/>
              <w:autoSpaceDE/>
              <w:autoSpaceDN/>
              <w:adjustRightInd/>
              <w:textAlignment w:val="auto"/>
              <w:rPr>
                <w:rFonts w:ascii="Arial" w:hAnsi="Arial" w:cs="Arial"/>
                <w:sz w:val="16"/>
                <w:szCs w:val="16"/>
              </w:rPr>
            </w:pPr>
            <w:r w:rsidRPr="0023479E">
              <w:rPr>
                <w:rFonts w:ascii="Arial" w:hAnsi="Arial" w:cs="Arial"/>
                <w:bCs/>
                <w:color w:val="000000"/>
                <w:sz w:val="16"/>
                <w:szCs w:val="16"/>
              </w:rPr>
              <w:t>Iznos prijavljene tražbine</w:t>
            </w:r>
            <w:r w:rsidRPr="0023479E">
              <w:rPr>
                <w:rFonts w:ascii="Arial" w:hAnsi="Arial" w:cs="Arial"/>
                <w:bCs/>
                <w:color w:val="000000"/>
                <w:sz w:val="16"/>
                <w:szCs w:val="16"/>
              </w:rPr>
              <w:br/>
              <w:t>(kn, eur)</w:t>
            </w:r>
          </w:p>
        </w:tc>
        <w:tc>
          <w:tcPr>
            <w:tcW w:w="675" w:type="pct"/>
            <w:tcBorders>
              <w:top w:val="single" w:color="auto" w:sz="4" w:space="0"/>
              <w:left w:val="single" w:color="auto" w:sz="4" w:space="0"/>
              <w:bottom w:val="single" w:color="auto" w:sz="4" w:space="0"/>
              <w:right w:val="single" w:color="auto" w:sz="4" w:space="0"/>
            </w:tcBorders>
            <w:vAlign w:val="center"/>
            <w:hideMark/>
          </w:tcPr>
          <w:p w:rsidRPr="0023479E" w:rsidR="0023479E" w:rsidP="0023479E" w:rsidRDefault="0023479E">
            <w:pPr>
              <w:overflowPunct/>
              <w:autoSpaceDE/>
              <w:autoSpaceDN/>
              <w:adjustRightInd/>
              <w:textAlignment w:val="auto"/>
              <w:rPr>
                <w:rFonts w:ascii="Arial" w:hAnsi="Arial" w:cs="Arial"/>
                <w:sz w:val="16"/>
                <w:szCs w:val="16"/>
              </w:rPr>
            </w:pPr>
            <w:r w:rsidRPr="0023479E">
              <w:rPr>
                <w:rFonts w:ascii="Arial" w:hAnsi="Arial" w:cs="Arial"/>
                <w:bCs/>
                <w:color w:val="000000"/>
                <w:sz w:val="16"/>
                <w:szCs w:val="16"/>
              </w:rPr>
              <w:t>Pravna osnova</w:t>
            </w:r>
            <w:r w:rsidRPr="0023479E">
              <w:rPr>
                <w:rFonts w:ascii="Arial" w:hAnsi="Arial" w:cs="Arial"/>
                <w:bCs/>
                <w:color w:val="000000"/>
                <w:sz w:val="16"/>
                <w:szCs w:val="16"/>
              </w:rPr>
              <w:br/>
              <w:t>prijavljene tražbine</w:t>
            </w:r>
          </w:p>
        </w:tc>
        <w:tc>
          <w:tcPr>
            <w:tcW w:w="491" w:type="pct"/>
            <w:tcBorders>
              <w:top w:val="single" w:color="auto" w:sz="4" w:space="0"/>
              <w:left w:val="single" w:color="auto" w:sz="4" w:space="0"/>
              <w:bottom w:val="single" w:color="auto" w:sz="4" w:space="0"/>
              <w:right w:val="single" w:color="auto" w:sz="4" w:space="0"/>
            </w:tcBorders>
            <w:vAlign w:val="center"/>
            <w:hideMark/>
          </w:tcPr>
          <w:p w:rsidRPr="0023479E" w:rsidR="0023479E" w:rsidP="0023479E" w:rsidRDefault="0023479E">
            <w:pPr>
              <w:overflowPunct/>
              <w:autoSpaceDE/>
              <w:autoSpaceDN/>
              <w:adjustRightInd/>
              <w:textAlignment w:val="auto"/>
              <w:rPr>
                <w:rFonts w:ascii="Arial" w:hAnsi="Arial" w:cs="Arial"/>
                <w:sz w:val="16"/>
                <w:szCs w:val="16"/>
              </w:rPr>
            </w:pPr>
            <w:r w:rsidRPr="0023479E">
              <w:rPr>
                <w:rFonts w:ascii="Arial" w:hAnsi="Arial" w:cs="Arial"/>
                <w:bCs/>
                <w:color w:val="000000"/>
                <w:sz w:val="16"/>
                <w:szCs w:val="16"/>
              </w:rPr>
              <w:t>Iznos priznate tražbine</w:t>
            </w:r>
            <w:r w:rsidRPr="0023479E">
              <w:rPr>
                <w:rFonts w:ascii="Arial" w:hAnsi="Arial" w:cs="Arial"/>
                <w:bCs/>
                <w:color w:val="000000"/>
                <w:sz w:val="16"/>
                <w:szCs w:val="16"/>
              </w:rPr>
              <w:br/>
              <w:t>(kn, eur)</w:t>
            </w:r>
          </w:p>
        </w:tc>
        <w:tc>
          <w:tcPr>
            <w:tcW w:w="475" w:type="pct"/>
            <w:tcBorders>
              <w:top w:val="single" w:color="auto" w:sz="4" w:space="0"/>
              <w:left w:val="single" w:color="auto" w:sz="4" w:space="0"/>
              <w:bottom w:val="single" w:color="auto" w:sz="4" w:space="0"/>
              <w:right w:val="single" w:color="auto" w:sz="4" w:space="0"/>
            </w:tcBorders>
            <w:vAlign w:val="center"/>
            <w:hideMark/>
          </w:tcPr>
          <w:p w:rsidRPr="0023479E" w:rsidR="0023479E" w:rsidP="0023479E" w:rsidRDefault="0023479E">
            <w:pPr>
              <w:overflowPunct/>
              <w:autoSpaceDE/>
              <w:autoSpaceDN/>
              <w:adjustRightInd/>
              <w:textAlignment w:val="auto"/>
              <w:rPr>
                <w:rFonts w:ascii="Arial" w:hAnsi="Arial" w:cs="Arial"/>
                <w:sz w:val="16"/>
                <w:szCs w:val="16"/>
              </w:rPr>
            </w:pPr>
            <w:r w:rsidRPr="0023479E">
              <w:rPr>
                <w:rFonts w:ascii="Arial" w:hAnsi="Arial" w:cs="Arial"/>
                <w:bCs/>
                <w:color w:val="000000"/>
                <w:sz w:val="16"/>
                <w:szCs w:val="16"/>
              </w:rPr>
              <w:t>Iznos osporene</w:t>
            </w:r>
            <w:r w:rsidRPr="0023479E">
              <w:rPr>
                <w:rFonts w:ascii="Arial" w:hAnsi="Arial" w:cs="Arial"/>
                <w:bCs/>
                <w:color w:val="000000"/>
                <w:sz w:val="16"/>
                <w:szCs w:val="16"/>
              </w:rPr>
              <w:br/>
              <w:t>tražbine</w:t>
            </w:r>
            <w:r w:rsidRPr="0023479E">
              <w:rPr>
                <w:rFonts w:ascii="Arial" w:hAnsi="Arial" w:cs="Arial"/>
                <w:bCs/>
                <w:color w:val="000000"/>
                <w:sz w:val="16"/>
                <w:szCs w:val="16"/>
              </w:rPr>
              <w:br/>
              <w:t>(kn, eur)</w:t>
            </w:r>
          </w:p>
        </w:tc>
        <w:tc>
          <w:tcPr>
            <w:tcW w:w="612" w:type="pct"/>
            <w:tcBorders>
              <w:top w:val="single" w:color="auto" w:sz="4" w:space="0"/>
              <w:left w:val="single" w:color="auto" w:sz="4" w:space="0"/>
              <w:bottom w:val="single" w:color="auto" w:sz="4" w:space="0"/>
              <w:right w:val="single" w:color="auto" w:sz="4" w:space="0"/>
            </w:tcBorders>
            <w:vAlign w:val="center"/>
            <w:hideMark/>
          </w:tcPr>
          <w:p w:rsidRPr="0023479E" w:rsidR="0023479E" w:rsidP="0023479E" w:rsidRDefault="0023479E">
            <w:pPr>
              <w:overflowPunct/>
              <w:autoSpaceDE/>
              <w:autoSpaceDN/>
              <w:adjustRightInd/>
              <w:textAlignment w:val="auto"/>
              <w:rPr>
                <w:rFonts w:ascii="Arial" w:hAnsi="Arial" w:cs="Arial"/>
                <w:sz w:val="16"/>
                <w:szCs w:val="16"/>
              </w:rPr>
            </w:pPr>
            <w:r w:rsidRPr="0023479E">
              <w:rPr>
                <w:rFonts w:ascii="Arial" w:hAnsi="Arial" w:cs="Arial"/>
                <w:bCs/>
                <w:color w:val="000000"/>
                <w:sz w:val="16"/>
                <w:szCs w:val="16"/>
              </w:rPr>
              <w:t>Razlog</w:t>
            </w:r>
            <w:r w:rsidRPr="0023479E">
              <w:rPr>
                <w:rFonts w:ascii="Arial" w:hAnsi="Arial" w:cs="Arial"/>
                <w:bCs/>
                <w:color w:val="000000"/>
                <w:sz w:val="16"/>
                <w:szCs w:val="16"/>
              </w:rPr>
              <w:br/>
              <w:t>osporavanja</w:t>
            </w:r>
          </w:p>
        </w:tc>
        <w:tc>
          <w:tcPr>
            <w:tcW w:w="438" w:type="pct"/>
            <w:tcBorders>
              <w:top w:val="single" w:color="auto" w:sz="4" w:space="0"/>
              <w:left w:val="single" w:color="auto" w:sz="4" w:space="0"/>
              <w:bottom w:val="single" w:color="auto" w:sz="4" w:space="0"/>
              <w:right w:val="single" w:color="auto" w:sz="4" w:space="0"/>
            </w:tcBorders>
            <w:vAlign w:val="center"/>
            <w:hideMark/>
          </w:tcPr>
          <w:p w:rsidRPr="0023479E" w:rsidR="0023479E" w:rsidP="0023479E" w:rsidRDefault="0023479E">
            <w:pPr>
              <w:overflowPunct/>
              <w:autoSpaceDE/>
              <w:autoSpaceDN/>
              <w:adjustRightInd/>
              <w:textAlignment w:val="auto"/>
              <w:rPr>
                <w:rFonts w:ascii="Arial" w:hAnsi="Arial" w:cs="Arial"/>
                <w:sz w:val="16"/>
                <w:szCs w:val="16"/>
              </w:rPr>
            </w:pPr>
            <w:r w:rsidRPr="0023479E">
              <w:rPr>
                <w:rFonts w:ascii="Arial" w:hAnsi="Arial" w:cs="Arial"/>
                <w:bCs/>
                <w:color w:val="000000"/>
                <w:sz w:val="16"/>
                <w:szCs w:val="16"/>
              </w:rPr>
              <w:t>Ovršna isprava</w:t>
            </w:r>
          </w:p>
        </w:tc>
      </w:tr>
      <w:tr w:rsidRPr="0023479E" w:rsidR="0023479E" w:rsidTr="0023479E">
        <w:tc>
          <w:tcPr>
            <w:tcW w:w="505" w:type="pct"/>
            <w:tcBorders>
              <w:top w:val="single" w:color="auto" w:sz="4" w:space="0"/>
              <w:left w:val="single" w:color="auto" w:sz="4" w:space="0"/>
              <w:bottom w:val="single" w:color="auto" w:sz="4" w:space="0"/>
              <w:right w:val="single" w:color="auto" w:sz="4" w:space="0"/>
            </w:tcBorders>
            <w:vAlign w:val="center"/>
            <w:hideMark/>
          </w:tcPr>
          <w:p w:rsidRPr="0023479E" w:rsidR="0023479E" w:rsidP="0023479E" w:rsidRDefault="0023479E">
            <w:pPr>
              <w:overflowPunct/>
              <w:autoSpaceDE/>
              <w:autoSpaceDN/>
              <w:adjustRightInd/>
              <w:textAlignment w:val="auto"/>
              <w:rPr>
                <w:rFonts w:ascii="Arial" w:hAnsi="Arial" w:cs="Arial"/>
                <w:sz w:val="16"/>
                <w:szCs w:val="16"/>
              </w:rPr>
            </w:pPr>
            <w:r w:rsidRPr="0023479E">
              <w:rPr>
                <w:rFonts w:ascii="Arial" w:hAnsi="Arial" w:cs="Arial"/>
                <w:bCs/>
                <w:color w:val="000000"/>
                <w:sz w:val="16"/>
                <w:szCs w:val="16"/>
              </w:rPr>
              <w:t xml:space="preserve">1. </w:t>
            </w:r>
          </w:p>
        </w:tc>
        <w:tc>
          <w:tcPr>
            <w:tcW w:w="618" w:type="pct"/>
            <w:tcBorders>
              <w:top w:val="single" w:color="auto" w:sz="4" w:space="0"/>
              <w:left w:val="single" w:color="auto" w:sz="4" w:space="0"/>
              <w:bottom w:val="single" w:color="auto" w:sz="4" w:space="0"/>
              <w:right w:val="single" w:color="auto" w:sz="4" w:space="0"/>
            </w:tcBorders>
            <w:vAlign w:val="center"/>
            <w:hideMark/>
          </w:tcPr>
          <w:p w:rsidRPr="0023479E" w:rsidR="0023479E" w:rsidP="0023479E" w:rsidRDefault="0023479E">
            <w:pPr>
              <w:overflowPunct/>
              <w:autoSpaceDE/>
              <w:autoSpaceDN/>
              <w:adjustRightInd/>
              <w:textAlignment w:val="auto"/>
              <w:rPr>
                <w:rFonts w:ascii="Arial" w:hAnsi="Arial" w:cs="Arial"/>
                <w:sz w:val="16"/>
                <w:szCs w:val="16"/>
              </w:rPr>
            </w:pPr>
            <w:r w:rsidRPr="0023479E">
              <w:rPr>
                <w:rFonts w:ascii="Arial" w:hAnsi="Arial" w:cs="Arial"/>
                <w:bCs/>
                <w:color w:val="000000"/>
                <w:sz w:val="16"/>
                <w:szCs w:val="16"/>
              </w:rPr>
              <w:t>REPUBLIKA HRVATSKA</w:t>
            </w:r>
            <w:r w:rsidRPr="0023479E">
              <w:rPr>
                <w:rFonts w:ascii="Arial" w:hAnsi="Arial" w:cs="Arial"/>
                <w:bCs/>
                <w:color w:val="000000"/>
                <w:sz w:val="16"/>
                <w:szCs w:val="16"/>
              </w:rPr>
              <w:br/>
            </w:r>
            <w:r w:rsidRPr="0023479E">
              <w:rPr>
                <w:rFonts w:ascii="Arial" w:hAnsi="Arial" w:cs="Arial"/>
                <w:color w:val="000000"/>
                <w:sz w:val="16"/>
                <w:szCs w:val="16"/>
              </w:rPr>
              <w:t>Ministarstvo financija,</w:t>
            </w:r>
            <w:r w:rsidRPr="0023479E">
              <w:rPr>
                <w:rFonts w:ascii="Arial" w:hAnsi="Arial" w:cs="Arial"/>
                <w:color w:val="000000"/>
                <w:sz w:val="16"/>
                <w:szCs w:val="16"/>
              </w:rPr>
              <w:br/>
              <w:t>Porezna uprava,</w:t>
            </w:r>
            <w:r w:rsidRPr="0023479E">
              <w:rPr>
                <w:rFonts w:ascii="Arial" w:hAnsi="Arial" w:cs="Arial"/>
                <w:color w:val="000000"/>
                <w:sz w:val="16"/>
                <w:szCs w:val="16"/>
              </w:rPr>
              <w:br/>
              <w:t>Područni ured Zagreb</w:t>
            </w:r>
            <w:r w:rsidRPr="0023479E">
              <w:rPr>
                <w:rFonts w:ascii="Arial" w:hAnsi="Arial" w:cs="Arial"/>
                <w:color w:val="000000"/>
                <w:sz w:val="16"/>
                <w:szCs w:val="16"/>
              </w:rPr>
              <w:br/>
              <w:t>zastupana po ŽDO u Zagrebu</w:t>
            </w:r>
          </w:p>
        </w:tc>
        <w:tc>
          <w:tcPr>
            <w:tcW w:w="633" w:type="pct"/>
            <w:tcBorders>
              <w:top w:val="single" w:color="auto" w:sz="4" w:space="0"/>
              <w:left w:val="single" w:color="auto" w:sz="4" w:space="0"/>
              <w:bottom w:val="single" w:color="auto" w:sz="4" w:space="0"/>
              <w:right w:val="single" w:color="auto" w:sz="4" w:space="0"/>
            </w:tcBorders>
            <w:vAlign w:val="center"/>
            <w:hideMark/>
          </w:tcPr>
          <w:p w:rsidRPr="0023479E" w:rsidR="0023479E" w:rsidP="0023479E" w:rsidRDefault="0023479E">
            <w:pPr>
              <w:overflowPunct/>
              <w:autoSpaceDE/>
              <w:autoSpaceDN/>
              <w:adjustRightInd/>
              <w:textAlignment w:val="auto"/>
              <w:rPr>
                <w:rFonts w:ascii="Arial" w:hAnsi="Arial" w:cs="Arial"/>
                <w:sz w:val="16"/>
                <w:szCs w:val="16"/>
              </w:rPr>
            </w:pPr>
            <w:r w:rsidRPr="0023479E">
              <w:rPr>
                <w:rFonts w:ascii="Arial" w:hAnsi="Arial" w:cs="Arial"/>
                <w:color w:val="000000"/>
                <w:sz w:val="16"/>
                <w:szCs w:val="16"/>
              </w:rPr>
              <w:t xml:space="preserve">18683136487 </w:t>
            </w:r>
          </w:p>
        </w:tc>
        <w:tc>
          <w:tcPr>
            <w:tcW w:w="554" w:type="pct"/>
            <w:tcBorders>
              <w:top w:val="single" w:color="auto" w:sz="4" w:space="0"/>
              <w:left w:val="single" w:color="auto" w:sz="4" w:space="0"/>
              <w:bottom w:val="single" w:color="auto" w:sz="4" w:space="0"/>
              <w:right w:val="single" w:color="auto" w:sz="4" w:space="0"/>
            </w:tcBorders>
            <w:vAlign w:val="center"/>
            <w:hideMark/>
          </w:tcPr>
          <w:p w:rsidRPr="0023479E" w:rsidR="0023479E" w:rsidP="0023479E" w:rsidRDefault="0023479E">
            <w:pPr>
              <w:overflowPunct/>
              <w:autoSpaceDE/>
              <w:autoSpaceDN/>
              <w:adjustRightInd/>
              <w:textAlignment w:val="auto"/>
              <w:rPr>
                <w:rFonts w:ascii="Arial" w:hAnsi="Arial" w:cs="Arial"/>
                <w:sz w:val="16"/>
                <w:szCs w:val="16"/>
              </w:rPr>
            </w:pPr>
            <w:r w:rsidRPr="0023479E">
              <w:rPr>
                <w:rFonts w:ascii="Arial" w:hAnsi="Arial" w:cs="Arial"/>
                <w:color w:val="000000"/>
                <w:sz w:val="16"/>
                <w:szCs w:val="16"/>
              </w:rPr>
              <w:t>92.371,47 kn</w:t>
            </w:r>
            <w:r w:rsidRPr="0023479E">
              <w:rPr>
                <w:rFonts w:ascii="Arial" w:hAnsi="Arial" w:cs="Arial"/>
                <w:color w:val="000000"/>
                <w:sz w:val="16"/>
                <w:szCs w:val="16"/>
              </w:rPr>
              <w:br/>
              <w:t>12.259,80 EUR</w:t>
            </w:r>
          </w:p>
        </w:tc>
        <w:tc>
          <w:tcPr>
            <w:tcW w:w="675" w:type="pct"/>
            <w:tcBorders>
              <w:top w:val="single" w:color="auto" w:sz="4" w:space="0"/>
              <w:left w:val="single" w:color="auto" w:sz="4" w:space="0"/>
              <w:bottom w:val="single" w:color="auto" w:sz="4" w:space="0"/>
              <w:right w:val="single" w:color="auto" w:sz="4" w:space="0"/>
            </w:tcBorders>
            <w:vAlign w:val="center"/>
            <w:hideMark/>
          </w:tcPr>
          <w:p w:rsidRPr="0023479E" w:rsidR="0023479E" w:rsidP="0023479E" w:rsidRDefault="0023479E">
            <w:pPr>
              <w:overflowPunct/>
              <w:autoSpaceDE/>
              <w:autoSpaceDN/>
              <w:adjustRightInd/>
              <w:textAlignment w:val="auto"/>
              <w:rPr>
                <w:rFonts w:ascii="Arial" w:hAnsi="Arial" w:cs="Arial"/>
                <w:sz w:val="16"/>
                <w:szCs w:val="16"/>
              </w:rPr>
            </w:pPr>
            <w:r w:rsidRPr="0023479E">
              <w:rPr>
                <w:rFonts w:ascii="Arial" w:hAnsi="Arial" w:cs="Arial"/>
                <w:color w:val="000000"/>
                <w:sz w:val="16"/>
                <w:szCs w:val="16"/>
              </w:rPr>
              <w:t>Porez i prirez na</w:t>
            </w:r>
            <w:r w:rsidRPr="0023479E">
              <w:rPr>
                <w:rFonts w:ascii="Arial" w:hAnsi="Arial" w:cs="Arial"/>
                <w:color w:val="000000"/>
                <w:sz w:val="16"/>
                <w:szCs w:val="16"/>
              </w:rPr>
              <w:br/>
              <w:t>dohodak po osnovi</w:t>
            </w:r>
            <w:r w:rsidRPr="0023479E">
              <w:rPr>
                <w:rFonts w:ascii="Arial" w:hAnsi="Arial" w:cs="Arial"/>
                <w:color w:val="000000"/>
                <w:sz w:val="16"/>
                <w:szCs w:val="16"/>
              </w:rPr>
              <w:br/>
              <w:t>nesamostalnog</w:t>
            </w:r>
            <w:r w:rsidRPr="0023479E">
              <w:rPr>
                <w:rFonts w:ascii="Arial" w:hAnsi="Arial" w:cs="Arial"/>
                <w:color w:val="000000"/>
                <w:sz w:val="16"/>
                <w:szCs w:val="16"/>
              </w:rPr>
              <w:br/>
              <w:t>rada(1880),</w:t>
            </w:r>
            <w:r w:rsidRPr="0023479E">
              <w:rPr>
                <w:rFonts w:ascii="Arial" w:hAnsi="Arial" w:cs="Arial"/>
                <w:color w:val="000000"/>
                <w:sz w:val="16"/>
                <w:szCs w:val="16"/>
              </w:rPr>
              <w:br/>
              <w:t>Doprinosi za MO II-stup</w:t>
            </w:r>
            <w:r w:rsidRPr="0023479E">
              <w:rPr>
                <w:rFonts w:ascii="Arial" w:hAnsi="Arial" w:cs="Arial"/>
                <w:color w:val="000000"/>
                <w:sz w:val="16"/>
                <w:szCs w:val="16"/>
              </w:rPr>
              <w:br/>
              <w:t>temeljem radnog odnosa</w:t>
            </w:r>
            <w:r w:rsidRPr="0023479E">
              <w:rPr>
                <w:rFonts w:ascii="Arial" w:hAnsi="Arial" w:cs="Arial"/>
                <w:color w:val="000000"/>
                <w:sz w:val="16"/>
                <w:szCs w:val="16"/>
              </w:rPr>
              <w:br/>
              <w:t>(2283),</w:t>
            </w:r>
            <w:r w:rsidRPr="0023479E">
              <w:rPr>
                <w:rFonts w:ascii="Arial" w:hAnsi="Arial" w:cs="Arial"/>
                <w:color w:val="000000"/>
                <w:sz w:val="16"/>
                <w:szCs w:val="16"/>
              </w:rPr>
              <w:br/>
              <w:t>Doprinosi za zdravstv.</w:t>
            </w:r>
            <w:r w:rsidRPr="0023479E">
              <w:rPr>
                <w:rFonts w:ascii="Arial" w:hAnsi="Arial" w:cs="Arial"/>
                <w:color w:val="000000"/>
                <w:sz w:val="16"/>
                <w:szCs w:val="16"/>
              </w:rPr>
              <w:br/>
              <w:t>osiguranje zašt. zdr.</w:t>
            </w:r>
            <w:r w:rsidRPr="0023479E">
              <w:rPr>
                <w:rFonts w:ascii="Arial" w:hAnsi="Arial" w:cs="Arial"/>
                <w:color w:val="000000"/>
                <w:sz w:val="16"/>
                <w:szCs w:val="16"/>
              </w:rPr>
              <w:br/>
              <w:t>temeljem radnog odnosa</w:t>
            </w:r>
            <w:r w:rsidRPr="0023479E">
              <w:rPr>
                <w:rFonts w:ascii="Arial" w:hAnsi="Arial" w:cs="Arial"/>
                <w:color w:val="000000"/>
                <w:sz w:val="16"/>
                <w:szCs w:val="16"/>
              </w:rPr>
              <w:br/>
              <w:t>(8630)</w:t>
            </w:r>
            <w:r w:rsidRPr="0023479E">
              <w:rPr>
                <w:rFonts w:ascii="Arial" w:hAnsi="Arial" w:cs="Arial"/>
                <w:color w:val="000000"/>
                <w:sz w:val="16"/>
                <w:szCs w:val="16"/>
              </w:rPr>
              <w:br/>
              <w:t>Doprinosi za MO na</w:t>
            </w:r>
            <w:r w:rsidRPr="0023479E">
              <w:rPr>
                <w:rFonts w:ascii="Arial" w:hAnsi="Arial" w:cs="Arial"/>
                <w:color w:val="000000"/>
                <w:sz w:val="16"/>
                <w:szCs w:val="16"/>
              </w:rPr>
              <w:br/>
              <w:t>temelju</w:t>
            </w:r>
            <w:r w:rsidRPr="0023479E">
              <w:rPr>
                <w:rFonts w:ascii="Arial" w:hAnsi="Arial" w:cs="Arial"/>
                <w:color w:val="000000"/>
                <w:sz w:val="16"/>
                <w:szCs w:val="16"/>
              </w:rPr>
              <w:br/>
              <w:t>generacijske solidarnosti</w:t>
            </w:r>
            <w:r w:rsidRPr="0023479E">
              <w:rPr>
                <w:rFonts w:ascii="Arial" w:hAnsi="Arial" w:cs="Arial"/>
                <w:color w:val="000000"/>
                <w:sz w:val="16"/>
                <w:szCs w:val="16"/>
              </w:rPr>
              <w:br/>
              <w:t>temeljem radnog odnosa</w:t>
            </w:r>
            <w:r w:rsidRPr="0023479E">
              <w:rPr>
                <w:rFonts w:ascii="Arial" w:hAnsi="Arial" w:cs="Arial"/>
                <w:color w:val="000000"/>
                <w:sz w:val="16"/>
                <w:szCs w:val="16"/>
              </w:rPr>
              <w:br/>
              <w:t>(8168),</w:t>
            </w:r>
            <w:r w:rsidRPr="0023479E">
              <w:rPr>
                <w:rFonts w:ascii="Arial" w:hAnsi="Arial" w:cs="Arial"/>
                <w:color w:val="000000"/>
                <w:sz w:val="16"/>
                <w:szCs w:val="16"/>
              </w:rPr>
              <w:br/>
              <w:t>Doprinosi za</w:t>
            </w:r>
            <w:r w:rsidRPr="0023479E">
              <w:rPr>
                <w:rFonts w:ascii="Arial" w:hAnsi="Arial" w:cs="Arial"/>
                <w:color w:val="000000"/>
                <w:sz w:val="16"/>
                <w:szCs w:val="16"/>
              </w:rPr>
              <w:br/>
              <w:t>zapošljavanje (8753)</w:t>
            </w:r>
            <w:r w:rsidRPr="0023479E">
              <w:rPr>
                <w:rFonts w:ascii="Arial" w:hAnsi="Arial" w:cs="Arial"/>
                <w:color w:val="000000"/>
                <w:sz w:val="16"/>
                <w:szCs w:val="16"/>
              </w:rPr>
              <w:br/>
              <w:t>Doprinosi za ZO na</w:t>
            </w:r>
            <w:r w:rsidRPr="0023479E">
              <w:rPr>
                <w:rFonts w:ascii="Arial" w:hAnsi="Arial" w:cs="Arial"/>
                <w:color w:val="000000"/>
                <w:sz w:val="16"/>
                <w:szCs w:val="16"/>
              </w:rPr>
              <w:br/>
              <w:t>temelju radnog</w:t>
            </w:r>
            <w:r w:rsidRPr="0023479E">
              <w:rPr>
                <w:rFonts w:ascii="Arial" w:hAnsi="Arial" w:cs="Arial"/>
                <w:color w:val="000000"/>
                <w:sz w:val="16"/>
                <w:szCs w:val="16"/>
              </w:rPr>
              <w:br/>
              <w:t>odnosa (8486)</w:t>
            </w:r>
          </w:p>
        </w:tc>
        <w:tc>
          <w:tcPr>
            <w:tcW w:w="491" w:type="pct"/>
            <w:tcBorders>
              <w:top w:val="single" w:color="auto" w:sz="4" w:space="0"/>
              <w:left w:val="single" w:color="auto" w:sz="4" w:space="0"/>
              <w:bottom w:val="single" w:color="auto" w:sz="4" w:space="0"/>
              <w:right w:val="single" w:color="auto" w:sz="4" w:space="0"/>
            </w:tcBorders>
            <w:vAlign w:val="center"/>
            <w:hideMark/>
          </w:tcPr>
          <w:p w:rsidRPr="0023479E" w:rsidR="0023479E" w:rsidP="0023479E" w:rsidRDefault="0023479E">
            <w:pPr>
              <w:overflowPunct/>
              <w:autoSpaceDE/>
              <w:autoSpaceDN/>
              <w:adjustRightInd/>
              <w:textAlignment w:val="auto"/>
              <w:rPr>
                <w:rFonts w:ascii="Arial" w:hAnsi="Arial" w:cs="Arial"/>
                <w:sz w:val="16"/>
                <w:szCs w:val="16"/>
              </w:rPr>
            </w:pPr>
            <w:r w:rsidRPr="0023479E">
              <w:rPr>
                <w:rFonts w:ascii="Arial" w:hAnsi="Arial" w:cs="Arial"/>
                <w:color w:val="000000"/>
                <w:sz w:val="16"/>
                <w:szCs w:val="16"/>
              </w:rPr>
              <w:t>92.371,47 kn</w:t>
            </w:r>
            <w:r w:rsidRPr="0023479E">
              <w:rPr>
                <w:rFonts w:ascii="Arial" w:hAnsi="Arial" w:cs="Arial"/>
                <w:color w:val="000000"/>
                <w:sz w:val="16"/>
                <w:szCs w:val="16"/>
              </w:rPr>
              <w:br/>
              <w:t>12.259,80 EUR</w:t>
            </w:r>
          </w:p>
        </w:tc>
        <w:tc>
          <w:tcPr>
            <w:tcW w:w="475" w:type="pct"/>
            <w:tcBorders>
              <w:top w:val="single" w:color="auto" w:sz="4" w:space="0"/>
              <w:left w:val="single" w:color="auto" w:sz="4" w:space="0"/>
              <w:bottom w:val="single" w:color="auto" w:sz="4" w:space="0"/>
              <w:right w:val="single" w:color="auto" w:sz="4" w:space="0"/>
            </w:tcBorders>
            <w:vAlign w:val="center"/>
            <w:hideMark/>
          </w:tcPr>
          <w:p w:rsidRPr="0023479E" w:rsidR="0023479E" w:rsidP="0023479E" w:rsidRDefault="0023479E">
            <w:pPr>
              <w:overflowPunct/>
              <w:autoSpaceDE/>
              <w:autoSpaceDN/>
              <w:adjustRightInd/>
              <w:textAlignment w:val="auto"/>
              <w:rPr>
                <w:rFonts w:ascii="Arial" w:hAnsi="Arial" w:cs="Arial"/>
                <w:sz w:val="16"/>
                <w:szCs w:val="16"/>
              </w:rPr>
            </w:pPr>
            <w:r w:rsidRPr="0023479E">
              <w:rPr>
                <w:rFonts w:ascii="Arial" w:hAnsi="Arial" w:cs="Arial"/>
                <w:color w:val="000000"/>
                <w:sz w:val="16"/>
                <w:szCs w:val="16"/>
              </w:rPr>
              <w:t xml:space="preserve">0,00 </w:t>
            </w:r>
          </w:p>
        </w:tc>
        <w:tc>
          <w:tcPr>
            <w:tcW w:w="612" w:type="pct"/>
            <w:tcBorders>
              <w:top w:val="single" w:color="auto" w:sz="4" w:space="0"/>
              <w:left w:val="single" w:color="auto" w:sz="4" w:space="0"/>
              <w:bottom w:val="single" w:color="auto" w:sz="4" w:space="0"/>
              <w:right w:val="single" w:color="auto" w:sz="4" w:space="0"/>
            </w:tcBorders>
            <w:vAlign w:val="center"/>
            <w:hideMark/>
          </w:tcPr>
          <w:p w:rsidRPr="0023479E" w:rsidR="0023479E" w:rsidP="0023479E" w:rsidRDefault="0023479E">
            <w:pPr>
              <w:overflowPunct/>
              <w:autoSpaceDE/>
              <w:autoSpaceDN/>
              <w:adjustRightInd/>
              <w:textAlignment w:val="auto"/>
              <w:rPr>
                <w:rFonts w:ascii="Arial" w:hAnsi="Arial" w:cs="Arial"/>
                <w:sz w:val="16"/>
                <w:szCs w:val="16"/>
              </w:rPr>
            </w:pPr>
            <w:r w:rsidRPr="0023479E">
              <w:rPr>
                <w:rFonts w:ascii="Arial" w:hAnsi="Arial" w:cs="Arial"/>
                <w:color w:val="000000"/>
                <w:sz w:val="16"/>
                <w:szCs w:val="16"/>
              </w:rPr>
              <w:t xml:space="preserve">/ </w:t>
            </w:r>
          </w:p>
        </w:tc>
        <w:tc>
          <w:tcPr>
            <w:tcW w:w="438" w:type="pct"/>
            <w:tcBorders>
              <w:top w:val="single" w:color="auto" w:sz="4" w:space="0"/>
              <w:left w:val="single" w:color="auto" w:sz="4" w:space="0"/>
              <w:bottom w:val="single" w:color="auto" w:sz="4" w:space="0"/>
              <w:right w:val="single" w:color="auto" w:sz="4" w:space="0"/>
            </w:tcBorders>
            <w:vAlign w:val="center"/>
            <w:hideMark/>
          </w:tcPr>
          <w:p w:rsidRPr="0023479E" w:rsidR="0023479E" w:rsidP="0023479E" w:rsidRDefault="0023479E">
            <w:pPr>
              <w:overflowPunct/>
              <w:autoSpaceDE/>
              <w:autoSpaceDN/>
              <w:adjustRightInd/>
              <w:textAlignment w:val="auto"/>
              <w:rPr>
                <w:rFonts w:ascii="Arial" w:hAnsi="Arial" w:cs="Arial"/>
                <w:sz w:val="16"/>
                <w:szCs w:val="16"/>
              </w:rPr>
            </w:pPr>
            <w:r w:rsidRPr="0023479E">
              <w:rPr>
                <w:rFonts w:ascii="Arial" w:hAnsi="Arial" w:cs="Arial"/>
                <w:color w:val="000000"/>
                <w:sz w:val="16"/>
                <w:szCs w:val="16"/>
              </w:rPr>
              <w:t>Rješenja MF-PU,</w:t>
            </w:r>
            <w:r w:rsidRPr="0023479E">
              <w:rPr>
                <w:rFonts w:ascii="Arial" w:hAnsi="Arial" w:cs="Arial"/>
                <w:color w:val="000000"/>
                <w:sz w:val="16"/>
                <w:szCs w:val="16"/>
              </w:rPr>
              <w:br/>
              <w:t>obrasci JOPPD</w:t>
            </w:r>
          </w:p>
        </w:tc>
      </w:tr>
      <w:tr w:rsidRPr="0023479E" w:rsidR="0023479E" w:rsidTr="0023479E">
        <w:tc>
          <w:tcPr>
            <w:tcW w:w="505" w:type="pct"/>
            <w:tcBorders>
              <w:top w:val="single" w:color="auto" w:sz="4" w:space="0"/>
              <w:left w:val="single" w:color="auto" w:sz="4" w:space="0"/>
              <w:bottom w:val="single" w:color="auto" w:sz="4" w:space="0"/>
              <w:right w:val="single" w:color="auto" w:sz="4" w:space="0"/>
            </w:tcBorders>
            <w:vAlign w:val="center"/>
            <w:hideMark/>
          </w:tcPr>
          <w:p w:rsidRPr="0023479E" w:rsidR="0023479E" w:rsidP="0023479E" w:rsidRDefault="0023479E">
            <w:pPr>
              <w:overflowPunct/>
              <w:autoSpaceDE/>
              <w:autoSpaceDN/>
              <w:adjustRightInd/>
              <w:textAlignment w:val="auto"/>
              <w:rPr>
                <w:rFonts w:ascii="Arial" w:hAnsi="Arial" w:cs="Arial"/>
                <w:sz w:val="16"/>
                <w:szCs w:val="16"/>
              </w:rPr>
            </w:pPr>
            <w:r w:rsidRPr="0023479E">
              <w:rPr>
                <w:rFonts w:ascii="Arial" w:hAnsi="Arial" w:cs="Arial"/>
                <w:bCs/>
                <w:color w:val="000000"/>
                <w:sz w:val="16"/>
                <w:szCs w:val="16"/>
              </w:rPr>
              <w:t xml:space="preserve">Ukupno: </w:t>
            </w:r>
          </w:p>
        </w:tc>
        <w:tc>
          <w:tcPr>
            <w:tcW w:w="618" w:type="pct"/>
            <w:tcBorders>
              <w:top w:val="single" w:color="auto" w:sz="4" w:space="0"/>
              <w:left w:val="single" w:color="auto" w:sz="4" w:space="0"/>
              <w:bottom w:val="single" w:color="auto" w:sz="4" w:space="0"/>
              <w:right w:val="single" w:color="auto" w:sz="4" w:space="0"/>
            </w:tcBorders>
            <w:vAlign w:val="center"/>
            <w:hideMark/>
          </w:tcPr>
          <w:p w:rsidRPr="0023479E" w:rsidR="0023479E" w:rsidP="0023479E" w:rsidRDefault="0023479E">
            <w:pPr>
              <w:overflowPunct/>
              <w:autoSpaceDE/>
              <w:autoSpaceDN/>
              <w:adjustRightInd/>
              <w:textAlignment w:val="auto"/>
              <w:rPr>
                <w:rFonts w:ascii="Arial" w:hAnsi="Arial" w:cs="Arial"/>
                <w:sz w:val="16"/>
                <w:szCs w:val="16"/>
              </w:rPr>
            </w:pPr>
          </w:p>
        </w:tc>
        <w:tc>
          <w:tcPr>
            <w:tcW w:w="633" w:type="pct"/>
            <w:tcBorders>
              <w:top w:val="single" w:color="auto" w:sz="4" w:space="0"/>
              <w:left w:val="single" w:color="auto" w:sz="4" w:space="0"/>
              <w:bottom w:val="single" w:color="auto" w:sz="4" w:space="0"/>
              <w:right w:val="single" w:color="auto" w:sz="4" w:space="0"/>
            </w:tcBorders>
            <w:vAlign w:val="center"/>
            <w:hideMark/>
          </w:tcPr>
          <w:p w:rsidRPr="0023479E" w:rsidR="0023479E" w:rsidP="0023479E" w:rsidRDefault="0023479E">
            <w:pPr>
              <w:overflowPunct/>
              <w:autoSpaceDE/>
              <w:autoSpaceDN/>
              <w:adjustRightInd/>
              <w:textAlignment w:val="auto"/>
              <w:rPr>
                <w:rFonts w:ascii="Arial" w:hAnsi="Arial" w:cs="Arial"/>
                <w:sz w:val="16"/>
                <w:szCs w:val="16"/>
              </w:rPr>
            </w:pPr>
          </w:p>
        </w:tc>
        <w:tc>
          <w:tcPr>
            <w:tcW w:w="554" w:type="pct"/>
            <w:tcBorders>
              <w:top w:val="single" w:color="auto" w:sz="4" w:space="0"/>
              <w:left w:val="single" w:color="auto" w:sz="4" w:space="0"/>
              <w:bottom w:val="single" w:color="auto" w:sz="4" w:space="0"/>
              <w:right w:val="single" w:color="auto" w:sz="4" w:space="0"/>
            </w:tcBorders>
            <w:vAlign w:val="center"/>
            <w:hideMark/>
          </w:tcPr>
          <w:p w:rsidRPr="0023479E" w:rsidR="0023479E" w:rsidP="0023479E" w:rsidRDefault="0023479E">
            <w:pPr>
              <w:overflowPunct/>
              <w:autoSpaceDE/>
              <w:autoSpaceDN/>
              <w:adjustRightInd/>
              <w:textAlignment w:val="auto"/>
              <w:rPr>
                <w:rFonts w:ascii="Arial" w:hAnsi="Arial" w:cs="Arial"/>
                <w:sz w:val="16"/>
                <w:szCs w:val="16"/>
              </w:rPr>
            </w:pPr>
            <w:r w:rsidRPr="0023479E">
              <w:rPr>
                <w:rFonts w:ascii="Arial" w:hAnsi="Arial" w:cs="Arial"/>
                <w:bCs/>
                <w:color w:val="000000"/>
                <w:sz w:val="16"/>
                <w:szCs w:val="16"/>
              </w:rPr>
              <w:t>92.371,47 kn</w:t>
            </w:r>
            <w:r w:rsidRPr="0023479E">
              <w:rPr>
                <w:rFonts w:ascii="Arial" w:hAnsi="Arial" w:cs="Arial"/>
                <w:bCs/>
                <w:color w:val="000000"/>
                <w:sz w:val="16"/>
                <w:szCs w:val="16"/>
              </w:rPr>
              <w:br/>
              <w:t>12.259,80 EUR</w:t>
            </w:r>
          </w:p>
        </w:tc>
        <w:tc>
          <w:tcPr>
            <w:tcW w:w="675" w:type="pct"/>
            <w:vAlign w:val="center"/>
            <w:hideMark/>
          </w:tcPr>
          <w:p w:rsidRPr="0023479E" w:rsidR="0023479E" w:rsidP="0023479E" w:rsidRDefault="0023479E">
            <w:pPr>
              <w:overflowPunct/>
              <w:autoSpaceDE/>
              <w:autoSpaceDN/>
              <w:adjustRightInd/>
              <w:textAlignment w:val="auto"/>
              <w:rPr>
                <w:rFonts w:ascii="Arial" w:hAnsi="Arial" w:cs="Arial"/>
                <w:sz w:val="16"/>
                <w:szCs w:val="16"/>
              </w:rPr>
            </w:pPr>
          </w:p>
        </w:tc>
        <w:tc>
          <w:tcPr>
            <w:tcW w:w="491" w:type="pct"/>
            <w:vAlign w:val="center"/>
            <w:hideMark/>
          </w:tcPr>
          <w:p w:rsidRPr="0023479E" w:rsidR="0023479E" w:rsidP="0023479E" w:rsidRDefault="0023479E">
            <w:pPr>
              <w:overflowPunct/>
              <w:autoSpaceDE/>
              <w:autoSpaceDN/>
              <w:adjustRightInd/>
              <w:textAlignment w:val="auto"/>
              <w:rPr>
                <w:rFonts w:ascii="Arial" w:hAnsi="Arial" w:cs="Arial"/>
                <w:sz w:val="16"/>
                <w:szCs w:val="16"/>
              </w:rPr>
            </w:pPr>
            <w:r w:rsidRPr="0023479E">
              <w:rPr>
                <w:rFonts w:ascii="Arial" w:hAnsi="Arial" w:cs="Arial"/>
                <w:bCs/>
                <w:color w:val="000000"/>
                <w:sz w:val="16"/>
                <w:szCs w:val="16"/>
              </w:rPr>
              <w:t>92.371,47 kn</w:t>
            </w:r>
            <w:r w:rsidRPr="0023479E">
              <w:rPr>
                <w:rFonts w:ascii="Arial" w:hAnsi="Arial" w:cs="Arial"/>
                <w:bCs/>
                <w:color w:val="000000"/>
                <w:sz w:val="16"/>
                <w:szCs w:val="16"/>
              </w:rPr>
              <w:br/>
              <w:t>12.259,80 EUR</w:t>
            </w:r>
          </w:p>
        </w:tc>
        <w:tc>
          <w:tcPr>
            <w:tcW w:w="475" w:type="pct"/>
            <w:vAlign w:val="center"/>
            <w:hideMark/>
          </w:tcPr>
          <w:p w:rsidRPr="0023479E" w:rsidR="0023479E" w:rsidP="0023479E" w:rsidRDefault="0023479E">
            <w:pPr>
              <w:overflowPunct/>
              <w:autoSpaceDE/>
              <w:autoSpaceDN/>
              <w:adjustRightInd/>
              <w:textAlignment w:val="auto"/>
              <w:rPr>
                <w:rFonts w:ascii="Arial" w:hAnsi="Arial" w:cs="Arial"/>
                <w:sz w:val="16"/>
                <w:szCs w:val="16"/>
              </w:rPr>
            </w:pPr>
          </w:p>
        </w:tc>
        <w:tc>
          <w:tcPr>
            <w:tcW w:w="612" w:type="pct"/>
            <w:vAlign w:val="center"/>
            <w:hideMark/>
          </w:tcPr>
          <w:p w:rsidRPr="0023479E" w:rsidR="0023479E" w:rsidP="0023479E" w:rsidRDefault="0023479E">
            <w:pPr>
              <w:overflowPunct/>
              <w:autoSpaceDE/>
              <w:autoSpaceDN/>
              <w:adjustRightInd/>
              <w:textAlignment w:val="auto"/>
              <w:rPr>
                <w:rFonts w:ascii="Arial" w:hAnsi="Arial" w:cs="Arial"/>
                <w:sz w:val="16"/>
                <w:szCs w:val="16"/>
              </w:rPr>
            </w:pPr>
            <w:r w:rsidRPr="0023479E">
              <w:rPr>
                <w:rFonts w:ascii="Arial" w:hAnsi="Arial" w:cs="Arial"/>
                <w:bCs/>
                <w:color w:val="000000"/>
                <w:sz w:val="16"/>
                <w:szCs w:val="16"/>
              </w:rPr>
              <w:t>0,00 kn</w:t>
            </w:r>
            <w:r w:rsidRPr="0023479E">
              <w:rPr>
                <w:rFonts w:ascii="Arial" w:hAnsi="Arial" w:cs="Arial"/>
                <w:bCs/>
                <w:color w:val="000000"/>
                <w:sz w:val="16"/>
                <w:szCs w:val="16"/>
              </w:rPr>
              <w:br/>
              <w:t>0,00 EUR</w:t>
            </w:r>
          </w:p>
        </w:tc>
        <w:tc>
          <w:tcPr>
            <w:tcW w:w="438" w:type="pct"/>
            <w:vAlign w:val="center"/>
            <w:hideMark/>
          </w:tcPr>
          <w:p w:rsidRPr="0023479E" w:rsidR="0023479E" w:rsidP="0023479E" w:rsidRDefault="0023479E">
            <w:pPr>
              <w:overflowPunct/>
              <w:autoSpaceDE/>
              <w:autoSpaceDN/>
              <w:adjustRightInd/>
              <w:textAlignment w:val="auto"/>
              <w:rPr>
                <w:rFonts w:ascii="Arial" w:hAnsi="Arial" w:cs="Arial"/>
                <w:sz w:val="16"/>
                <w:szCs w:val="16"/>
              </w:rPr>
            </w:pPr>
          </w:p>
        </w:tc>
      </w:tr>
    </w:tbl>
    <w:p w:rsidRPr="0023479E" w:rsidR="0023479E" w:rsidP="0023479E" w:rsidRDefault="0023479E">
      <w:pPr>
        <w:overflowPunct/>
        <w:autoSpaceDE/>
        <w:autoSpaceDN/>
        <w:adjustRightInd/>
        <w:textAlignment w:val="auto"/>
        <w:rPr>
          <w:sz w:val="24"/>
          <w:szCs w:val="24"/>
        </w:rPr>
      </w:pPr>
      <w:r w:rsidRPr="0023479E">
        <w:rPr>
          <w:sz w:val="24"/>
          <w:szCs w:val="24"/>
        </w:rPr>
        <w:br/>
      </w:r>
    </w:p>
    <w:p w:rsidRPr="0023479E" w:rsidR="0023479E" w:rsidP="0023479E" w:rsidRDefault="0023479E">
      <w:pPr>
        <w:overflowPunct/>
        <w:autoSpaceDE/>
        <w:autoSpaceDN/>
        <w:adjustRightInd/>
        <w:textAlignment w:val="auto"/>
        <w:rPr>
          <w:sz w:val="24"/>
          <w:szCs w:val="24"/>
        </w:rPr>
      </w:pPr>
    </w:p>
    <w:p w:rsidRPr="009B35C6" w:rsidR="00BA26C6" w:rsidP="009B35C6" w:rsidRDefault="00BA26C6">
      <w:pPr>
        <w:overflowPunct/>
        <w:autoSpaceDE/>
        <w:autoSpaceDN/>
        <w:adjustRightInd/>
        <w:textAlignment w:val="auto"/>
        <w:rPr>
          <w:sz w:val="24"/>
          <w:szCs w:val="24"/>
        </w:rPr>
      </w:pPr>
    </w:p>
    <w:p w:rsidRPr="00C847D9" w:rsidR="00C847D9" w:rsidP="00F3444F" w:rsidRDefault="00871E67">
      <w:pPr>
        <w:pStyle w:val="Odlomakpopisa"/>
        <w:numPr>
          <w:ilvl w:val="0"/>
          <w:numId w:val="15"/>
        </w:numPr>
        <w:rPr>
          <w:rFonts w:ascii="Arial" w:hAnsi="Arial" w:cs="Arial"/>
          <w:sz w:val="24"/>
          <w:szCs w:val="24"/>
        </w:rPr>
      </w:pPr>
      <w:r w:rsidRPr="00BA26C6">
        <w:rPr>
          <w:rFonts w:ascii="Arial" w:hAnsi="Arial" w:cs="Arial"/>
          <w:sz w:val="24"/>
          <w:szCs w:val="24"/>
        </w:rPr>
        <w:t>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34"/>
        <w:gridCol w:w="1378"/>
        <w:gridCol w:w="1075"/>
        <w:gridCol w:w="1037"/>
        <w:gridCol w:w="1200"/>
        <w:gridCol w:w="1037"/>
        <w:gridCol w:w="802"/>
        <w:gridCol w:w="755"/>
        <w:gridCol w:w="1037"/>
        <w:gridCol w:w="865"/>
      </w:tblGrid>
      <w:tr w:rsidRPr="00616E4D" w:rsidR="00CC635A" w:rsidTr="00417FFA">
        <w:tc>
          <w:tcPr>
            <w:tcW w:w="226"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bCs/>
                <w:color w:val="000000"/>
                <w:sz w:val="16"/>
                <w:szCs w:val="16"/>
              </w:rPr>
              <w:t xml:space="preserve">R.b </w:t>
            </w:r>
          </w:p>
        </w:tc>
        <w:tc>
          <w:tcPr>
            <w:tcW w:w="716"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bCs/>
                <w:color w:val="000000"/>
                <w:sz w:val="16"/>
                <w:szCs w:val="16"/>
              </w:rPr>
              <w:t xml:space="preserve">Vjerovnik </w:t>
            </w:r>
          </w:p>
        </w:tc>
        <w:tc>
          <w:tcPr>
            <w:tcW w:w="559"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bCs/>
                <w:color w:val="000000"/>
                <w:sz w:val="16"/>
                <w:szCs w:val="16"/>
              </w:rPr>
              <w:t xml:space="preserve">OIB </w:t>
            </w:r>
          </w:p>
        </w:tc>
        <w:tc>
          <w:tcPr>
            <w:tcW w:w="539"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bCs/>
                <w:color w:val="000000"/>
                <w:sz w:val="16"/>
                <w:szCs w:val="16"/>
              </w:rPr>
              <w:t>Iznos prijavljene</w:t>
            </w:r>
            <w:r w:rsidRPr="00616E4D">
              <w:rPr>
                <w:rFonts w:ascii="Arial" w:hAnsi="Arial" w:cs="Arial"/>
                <w:bCs/>
                <w:color w:val="000000"/>
                <w:sz w:val="16"/>
                <w:szCs w:val="16"/>
              </w:rPr>
              <w:br/>
              <w:t>tražbine</w:t>
            </w:r>
            <w:r w:rsidRPr="00616E4D">
              <w:rPr>
                <w:rFonts w:ascii="Arial" w:hAnsi="Arial" w:cs="Arial"/>
                <w:bCs/>
                <w:color w:val="000000"/>
                <w:sz w:val="16"/>
                <w:szCs w:val="16"/>
              </w:rPr>
              <w:br/>
              <w:t>(kn,eur)</w:t>
            </w:r>
          </w:p>
        </w:tc>
        <w:tc>
          <w:tcPr>
            <w:tcW w:w="624"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bCs/>
                <w:color w:val="000000"/>
                <w:sz w:val="16"/>
                <w:szCs w:val="16"/>
              </w:rPr>
              <w:t>Pravna osnova prijavljene</w:t>
            </w:r>
            <w:r w:rsidRPr="00616E4D">
              <w:rPr>
                <w:rFonts w:ascii="Arial" w:hAnsi="Arial" w:cs="Arial"/>
                <w:bCs/>
                <w:color w:val="000000"/>
                <w:sz w:val="16"/>
                <w:szCs w:val="16"/>
              </w:rPr>
              <w:br/>
              <w:t>tražbine</w:t>
            </w:r>
          </w:p>
        </w:tc>
        <w:tc>
          <w:tcPr>
            <w:tcW w:w="539"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bCs/>
                <w:color w:val="000000"/>
                <w:sz w:val="16"/>
                <w:szCs w:val="16"/>
              </w:rPr>
              <w:t>Iznos priznate</w:t>
            </w:r>
            <w:r w:rsidRPr="00616E4D">
              <w:rPr>
                <w:rFonts w:ascii="Arial" w:hAnsi="Arial" w:cs="Arial"/>
                <w:bCs/>
                <w:color w:val="000000"/>
                <w:sz w:val="16"/>
                <w:szCs w:val="16"/>
              </w:rPr>
              <w:br/>
              <w:t>tražbine</w:t>
            </w:r>
            <w:r w:rsidRPr="00616E4D">
              <w:rPr>
                <w:rFonts w:ascii="Arial" w:hAnsi="Arial" w:cs="Arial"/>
                <w:bCs/>
                <w:color w:val="000000"/>
                <w:sz w:val="16"/>
                <w:szCs w:val="16"/>
              </w:rPr>
              <w:br/>
              <w:t>(kn,eur)</w:t>
            </w:r>
          </w:p>
        </w:tc>
        <w:tc>
          <w:tcPr>
            <w:tcW w:w="417"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bCs/>
                <w:color w:val="000000"/>
                <w:sz w:val="16"/>
                <w:szCs w:val="16"/>
              </w:rPr>
              <w:t>Iznos osporene</w:t>
            </w:r>
            <w:r w:rsidRPr="00616E4D">
              <w:rPr>
                <w:rFonts w:ascii="Arial" w:hAnsi="Arial" w:cs="Arial"/>
                <w:bCs/>
                <w:color w:val="000000"/>
                <w:sz w:val="16"/>
                <w:szCs w:val="16"/>
              </w:rPr>
              <w:br/>
              <w:t>tražbine</w:t>
            </w:r>
            <w:r w:rsidRPr="00616E4D">
              <w:rPr>
                <w:rFonts w:ascii="Arial" w:hAnsi="Arial" w:cs="Arial"/>
                <w:bCs/>
                <w:color w:val="000000"/>
                <w:sz w:val="16"/>
                <w:szCs w:val="16"/>
              </w:rPr>
              <w:br/>
              <w:t>(kn,eur)</w:t>
            </w:r>
          </w:p>
        </w:tc>
        <w:tc>
          <w:tcPr>
            <w:tcW w:w="392"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bCs/>
                <w:color w:val="000000"/>
                <w:sz w:val="16"/>
                <w:szCs w:val="16"/>
              </w:rPr>
              <w:t>Razlog</w:t>
            </w:r>
            <w:r w:rsidRPr="00616E4D">
              <w:rPr>
                <w:rFonts w:ascii="Arial" w:hAnsi="Arial" w:cs="Arial"/>
                <w:bCs/>
                <w:color w:val="000000"/>
                <w:sz w:val="16"/>
                <w:szCs w:val="16"/>
              </w:rPr>
              <w:br/>
              <w:t>osporav.</w:t>
            </w:r>
          </w:p>
        </w:tc>
        <w:tc>
          <w:tcPr>
            <w:tcW w:w="539"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bCs/>
                <w:color w:val="000000"/>
                <w:sz w:val="16"/>
                <w:szCs w:val="16"/>
              </w:rPr>
              <w:t>Ovršna</w:t>
            </w:r>
            <w:r w:rsidRPr="00616E4D">
              <w:rPr>
                <w:rFonts w:ascii="Arial" w:hAnsi="Arial" w:cs="Arial"/>
                <w:bCs/>
                <w:color w:val="000000"/>
                <w:sz w:val="16"/>
                <w:szCs w:val="16"/>
              </w:rPr>
              <w:br/>
              <w:t>isprava</w:t>
            </w:r>
          </w:p>
        </w:tc>
        <w:tc>
          <w:tcPr>
            <w:tcW w:w="450"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bCs/>
                <w:color w:val="000000"/>
                <w:sz w:val="16"/>
                <w:szCs w:val="16"/>
              </w:rPr>
              <w:t>Pristojba</w:t>
            </w:r>
            <w:r w:rsidRPr="00616E4D">
              <w:rPr>
                <w:rFonts w:ascii="Arial" w:hAnsi="Arial" w:cs="Arial"/>
                <w:bCs/>
                <w:color w:val="000000"/>
                <w:sz w:val="16"/>
                <w:szCs w:val="16"/>
              </w:rPr>
              <w:br/>
              <w:t>(kn,eur)</w:t>
            </w:r>
          </w:p>
        </w:tc>
      </w:tr>
      <w:tr w:rsidRPr="00616E4D" w:rsidR="00CC635A" w:rsidTr="00417FFA">
        <w:tc>
          <w:tcPr>
            <w:tcW w:w="226"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bCs/>
                <w:color w:val="000000"/>
                <w:sz w:val="16"/>
                <w:szCs w:val="16"/>
              </w:rPr>
              <w:t xml:space="preserve">1. </w:t>
            </w:r>
          </w:p>
        </w:tc>
        <w:tc>
          <w:tcPr>
            <w:tcW w:w="716"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bCs/>
                <w:color w:val="000000"/>
                <w:sz w:val="16"/>
                <w:szCs w:val="16"/>
              </w:rPr>
              <w:t>REPUBLIKA HRVATSKA</w:t>
            </w:r>
            <w:r w:rsidRPr="00616E4D">
              <w:rPr>
                <w:rFonts w:ascii="Arial" w:hAnsi="Arial" w:cs="Arial"/>
                <w:bCs/>
                <w:color w:val="000000"/>
                <w:sz w:val="16"/>
                <w:szCs w:val="16"/>
              </w:rPr>
              <w:br/>
            </w:r>
            <w:r w:rsidRPr="00616E4D">
              <w:rPr>
                <w:rFonts w:ascii="Arial" w:hAnsi="Arial" w:cs="Arial"/>
                <w:color w:val="000000"/>
                <w:sz w:val="16"/>
                <w:szCs w:val="16"/>
              </w:rPr>
              <w:t>Ministarstvo financija,</w:t>
            </w:r>
            <w:r w:rsidRPr="00616E4D">
              <w:rPr>
                <w:rFonts w:ascii="Arial" w:hAnsi="Arial" w:cs="Arial"/>
                <w:color w:val="000000"/>
                <w:sz w:val="16"/>
                <w:szCs w:val="16"/>
              </w:rPr>
              <w:br/>
              <w:t>Porezna uprava, Područni ured Zagreb</w:t>
            </w:r>
            <w:r w:rsidRPr="00616E4D">
              <w:rPr>
                <w:rFonts w:ascii="Arial" w:hAnsi="Arial" w:cs="Arial"/>
                <w:color w:val="000000"/>
                <w:sz w:val="16"/>
                <w:szCs w:val="16"/>
              </w:rPr>
              <w:br/>
              <w:t>zastupana po ŽDO u Zagrebu</w:t>
            </w:r>
          </w:p>
        </w:tc>
        <w:tc>
          <w:tcPr>
            <w:tcW w:w="559"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 xml:space="preserve">18683136487 </w:t>
            </w:r>
          </w:p>
        </w:tc>
        <w:tc>
          <w:tcPr>
            <w:tcW w:w="539"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812.623,57 kn</w:t>
            </w:r>
            <w:r w:rsidRPr="00616E4D">
              <w:rPr>
                <w:rFonts w:ascii="Arial" w:hAnsi="Arial" w:cs="Arial"/>
                <w:color w:val="000000"/>
                <w:sz w:val="16"/>
                <w:szCs w:val="16"/>
              </w:rPr>
              <w:br/>
              <w:t>107.853,68 EUR</w:t>
            </w:r>
          </w:p>
        </w:tc>
        <w:tc>
          <w:tcPr>
            <w:tcW w:w="624"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Porez, članarina</w:t>
            </w:r>
            <w:r w:rsidRPr="00616E4D">
              <w:rPr>
                <w:rFonts w:ascii="Arial" w:hAnsi="Arial" w:cs="Arial"/>
                <w:color w:val="000000"/>
                <w:sz w:val="16"/>
                <w:szCs w:val="16"/>
              </w:rPr>
              <w:br/>
              <w:t>Rješenje Ministarstva financija,</w:t>
            </w:r>
            <w:r w:rsidRPr="00616E4D">
              <w:rPr>
                <w:rFonts w:ascii="Arial" w:hAnsi="Arial" w:cs="Arial"/>
                <w:color w:val="000000"/>
                <w:sz w:val="16"/>
                <w:szCs w:val="16"/>
              </w:rPr>
              <w:br/>
              <w:t>Porezne uprave, Područni ured Zagreb,</w:t>
            </w:r>
            <w:r w:rsidRPr="00616E4D">
              <w:rPr>
                <w:rFonts w:ascii="Arial" w:hAnsi="Arial" w:cs="Arial"/>
                <w:color w:val="000000"/>
                <w:sz w:val="16"/>
                <w:szCs w:val="16"/>
              </w:rPr>
              <w:br/>
              <w:t>od 24.08.2021.,</w:t>
            </w:r>
            <w:r w:rsidRPr="00616E4D">
              <w:rPr>
                <w:rFonts w:ascii="Arial" w:hAnsi="Arial" w:cs="Arial"/>
                <w:color w:val="000000"/>
                <w:sz w:val="16"/>
                <w:szCs w:val="16"/>
              </w:rPr>
              <w:br/>
              <w:t>Privremeno porezno rješenje</w:t>
            </w:r>
            <w:r w:rsidRPr="00616E4D">
              <w:rPr>
                <w:rFonts w:ascii="Arial" w:hAnsi="Arial" w:cs="Arial"/>
                <w:color w:val="000000"/>
                <w:sz w:val="16"/>
                <w:szCs w:val="16"/>
              </w:rPr>
              <w:br/>
              <w:t>Ministarstva financija, Porezne</w:t>
            </w:r>
            <w:r w:rsidRPr="00616E4D">
              <w:rPr>
                <w:rFonts w:ascii="Arial" w:hAnsi="Arial" w:cs="Arial"/>
                <w:color w:val="000000"/>
                <w:sz w:val="16"/>
                <w:szCs w:val="16"/>
              </w:rPr>
              <w:br/>
              <w:t>uprave, Područni ured Zagreb, od</w:t>
            </w:r>
            <w:r w:rsidRPr="00616E4D">
              <w:rPr>
                <w:rFonts w:ascii="Arial" w:hAnsi="Arial" w:cs="Arial"/>
                <w:color w:val="000000"/>
                <w:sz w:val="16"/>
                <w:szCs w:val="16"/>
              </w:rPr>
              <w:br/>
              <w:t>20.01.2022.,</w:t>
            </w:r>
            <w:r w:rsidRPr="00616E4D">
              <w:rPr>
                <w:rFonts w:ascii="Arial" w:hAnsi="Arial" w:cs="Arial"/>
                <w:color w:val="000000"/>
                <w:sz w:val="16"/>
                <w:szCs w:val="16"/>
              </w:rPr>
              <w:br/>
              <w:t>Rješenje o osiguranju naplate od</w:t>
            </w:r>
            <w:r w:rsidRPr="00616E4D">
              <w:rPr>
                <w:rFonts w:ascii="Arial" w:hAnsi="Arial" w:cs="Arial"/>
                <w:color w:val="000000"/>
                <w:sz w:val="16"/>
                <w:szCs w:val="16"/>
              </w:rPr>
              <w:br/>
              <w:t>05.05.2021.,</w:t>
            </w:r>
            <w:r w:rsidRPr="00616E4D">
              <w:rPr>
                <w:rFonts w:ascii="Arial" w:hAnsi="Arial" w:cs="Arial"/>
                <w:color w:val="000000"/>
                <w:sz w:val="16"/>
                <w:szCs w:val="16"/>
              </w:rPr>
              <w:br/>
              <w:t>Rješenje Ministarstva financija,</w:t>
            </w:r>
            <w:r w:rsidRPr="00616E4D">
              <w:rPr>
                <w:rFonts w:ascii="Arial" w:hAnsi="Arial" w:cs="Arial"/>
                <w:color w:val="000000"/>
                <w:sz w:val="16"/>
                <w:szCs w:val="16"/>
              </w:rPr>
              <w:br/>
              <w:t>samostalni sektor za drugostupanjski</w:t>
            </w:r>
            <w:r w:rsidRPr="00616E4D">
              <w:rPr>
                <w:rFonts w:ascii="Arial" w:hAnsi="Arial" w:cs="Arial"/>
                <w:color w:val="000000"/>
                <w:sz w:val="16"/>
                <w:szCs w:val="16"/>
              </w:rPr>
              <w:br/>
              <w:t>upravni postupak, od 28.10.2021.</w:t>
            </w:r>
            <w:r w:rsidRPr="00616E4D">
              <w:rPr>
                <w:rFonts w:ascii="Arial" w:hAnsi="Arial" w:cs="Arial"/>
                <w:color w:val="000000"/>
                <w:sz w:val="16"/>
                <w:szCs w:val="16"/>
              </w:rPr>
              <w:br/>
              <w:t>Rješenje Ministarstva financija,</w:t>
            </w:r>
            <w:r w:rsidRPr="00616E4D">
              <w:rPr>
                <w:rFonts w:ascii="Arial" w:hAnsi="Arial" w:cs="Arial"/>
                <w:color w:val="000000"/>
                <w:sz w:val="16"/>
                <w:szCs w:val="16"/>
              </w:rPr>
              <w:br/>
              <w:t>samostalni sektor za drugostupanjski</w:t>
            </w:r>
            <w:r w:rsidRPr="00616E4D">
              <w:rPr>
                <w:rFonts w:ascii="Arial" w:hAnsi="Arial" w:cs="Arial"/>
                <w:color w:val="000000"/>
                <w:sz w:val="16"/>
                <w:szCs w:val="16"/>
              </w:rPr>
              <w:br/>
              <w:t>upravni postupak, od 31.05.2022.</w:t>
            </w:r>
            <w:r w:rsidRPr="00616E4D">
              <w:rPr>
                <w:rFonts w:ascii="Arial" w:hAnsi="Arial" w:cs="Arial"/>
                <w:color w:val="000000"/>
                <w:sz w:val="16"/>
                <w:szCs w:val="16"/>
              </w:rPr>
              <w:br/>
              <w:t>Izlisti stanja računa,</w:t>
            </w:r>
            <w:r w:rsidRPr="00616E4D">
              <w:rPr>
                <w:rFonts w:ascii="Arial" w:hAnsi="Arial" w:cs="Arial"/>
                <w:color w:val="000000"/>
                <w:sz w:val="16"/>
                <w:szCs w:val="16"/>
              </w:rPr>
              <w:br/>
              <w:t>Obračuni članarina</w:t>
            </w:r>
          </w:p>
        </w:tc>
        <w:tc>
          <w:tcPr>
            <w:tcW w:w="539"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812.623,57 kn</w:t>
            </w:r>
            <w:r w:rsidRPr="00616E4D">
              <w:rPr>
                <w:rFonts w:ascii="Arial" w:hAnsi="Arial" w:cs="Arial"/>
                <w:color w:val="000000"/>
                <w:sz w:val="16"/>
                <w:szCs w:val="16"/>
              </w:rPr>
              <w:br/>
              <w:t>107.853,68 EUR</w:t>
            </w:r>
          </w:p>
        </w:tc>
        <w:tc>
          <w:tcPr>
            <w:tcW w:w="417"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 xml:space="preserve">0,00 </w:t>
            </w:r>
          </w:p>
        </w:tc>
        <w:tc>
          <w:tcPr>
            <w:tcW w:w="392"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 xml:space="preserve">/ </w:t>
            </w:r>
          </w:p>
        </w:tc>
        <w:tc>
          <w:tcPr>
            <w:tcW w:w="539"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DA</w:t>
            </w:r>
            <w:r w:rsidRPr="00616E4D">
              <w:rPr>
                <w:rFonts w:ascii="Arial" w:hAnsi="Arial" w:cs="Arial"/>
                <w:color w:val="000000"/>
                <w:sz w:val="16"/>
                <w:szCs w:val="16"/>
              </w:rPr>
              <w:br/>
              <w:t>(Rješenje Ministarstva</w:t>
            </w:r>
            <w:r w:rsidRPr="00616E4D">
              <w:rPr>
                <w:rFonts w:ascii="Arial" w:hAnsi="Arial" w:cs="Arial"/>
                <w:color w:val="000000"/>
                <w:sz w:val="16"/>
                <w:szCs w:val="16"/>
              </w:rPr>
              <w:br/>
              <w:t>financija, Porezne</w:t>
            </w:r>
            <w:r w:rsidRPr="00616E4D">
              <w:rPr>
                <w:rFonts w:ascii="Arial" w:hAnsi="Arial" w:cs="Arial"/>
                <w:color w:val="000000"/>
                <w:sz w:val="16"/>
                <w:szCs w:val="16"/>
              </w:rPr>
              <w:br/>
              <w:t>uprave, od</w:t>
            </w:r>
            <w:r w:rsidRPr="00616E4D">
              <w:rPr>
                <w:rFonts w:ascii="Arial" w:hAnsi="Arial" w:cs="Arial"/>
                <w:color w:val="000000"/>
                <w:sz w:val="16"/>
                <w:szCs w:val="16"/>
              </w:rPr>
              <w:br/>
              <w:t>24.08.2021.,</w:t>
            </w:r>
            <w:r w:rsidRPr="00616E4D">
              <w:rPr>
                <w:rFonts w:ascii="Arial" w:hAnsi="Arial" w:cs="Arial"/>
                <w:color w:val="000000"/>
                <w:sz w:val="16"/>
                <w:szCs w:val="16"/>
              </w:rPr>
              <w:br/>
              <w:t>Privremeno porezno</w:t>
            </w:r>
            <w:r w:rsidRPr="00616E4D">
              <w:rPr>
                <w:rFonts w:ascii="Arial" w:hAnsi="Arial" w:cs="Arial"/>
                <w:color w:val="000000"/>
                <w:sz w:val="16"/>
                <w:szCs w:val="16"/>
              </w:rPr>
              <w:br/>
              <w:t>rješenje Ministarstva</w:t>
            </w:r>
            <w:r w:rsidRPr="00616E4D">
              <w:rPr>
                <w:rFonts w:ascii="Arial" w:hAnsi="Arial" w:cs="Arial"/>
                <w:color w:val="000000"/>
                <w:sz w:val="16"/>
                <w:szCs w:val="16"/>
              </w:rPr>
              <w:br/>
              <w:t>financija, Porezne</w:t>
            </w:r>
            <w:r w:rsidRPr="00616E4D">
              <w:rPr>
                <w:rFonts w:ascii="Arial" w:hAnsi="Arial" w:cs="Arial"/>
                <w:color w:val="000000"/>
                <w:sz w:val="16"/>
                <w:szCs w:val="16"/>
              </w:rPr>
              <w:br/>
              <w:t>uprave, od</w:t>
            </w:r>
            <w:r w:rsidRPr="00616E4D">
              <w:rPr>
                <w:rFonts w:ascii="Arial" w:hAnsi="Arial" w:cs="Arial"/>
                <w:color w:val="000000"/>
                <w:sz w:val="16"/>
                <w:szCs w:val="16"/>
              </w:rPr>
              <w:br/>
              <w:t>20.01.2022.,</w:t>
            </w:r>
            <w:r w:rsidRPr="00616E4D">
              <w:rPr>
                <w:rFonts w:ascii="Arial" w:hAnsi="Arial" w:cs="Arial"/>
                <w:color w:val="000000"/>
                <w:sz w:val="16"/>
                <w:szCs w:val="16"/>
              </w:rPr>
              <w:br/>
              <w:t>Rješenje o osiguranju</w:t>
            </w:r>
            <w:r w:rsidRPr="00616E4D">
              <w:rPr>
                <w:rFonts w:ascii="Arial" w:hAnsi="Arial" w:cs="Arial"/>
                <w:color w:val="000000"/>
                <w:sz w:val="16"/>
                <w:szCs w:val="16"/>
              </w:rPr>
              <w:br/>
              <w:t>naplate od</w:t>
            </w:r>
            <w:r w:rsidRPr="00616E4D">
              <w:rPr>
                <w:rFonts w:ascii="Arial" w:hAnsi="Arial" w:cs="Arial"/>
                <w:color w:val="000000"/>
                <w:sz w:val="16"/>
                <w:szCs w:val="16"/>
              </w:rPr>
              <w:br/>
              <w:t>05.05.2021.,</w:t>
            </w:r>
            <w:r w:rsidRPr="00616E4D">
              <w:rPr>
                <w:rFonts w:ascii="Arial" w:hAnsi="Arial" w:cs="Arial"/>
                <w:color w:val="000000"/>
                <w:sz w:val="16"/>
                <w:szCs w:val="16"/>
              </w:rPr>
              <w:br/>
              <w:t>Rješenje Ministarstva</w:t>
            </w:r>
            <w:r w:rsidRPr="00616E4D">
              <w:rPr>
                <w:rFonts w:ascii="Arial" w:hAnsi="Arial" w:cs="Arial"/>
                <w:color w:val="000000"/>
                <w:sz w:val="16"/>
                <w:szCs w:val="16"/>
              </w:rPr>
              <w:br/>
              <w:t>financija, , od</w:t>
            </w:r>
            <w:r w:rsidRPr="00616E4D">
              <w:rPr>
                <w:rFonts w:ascii="Arial" w:hAnsi="Arial" w:cs="Arial"/>
                <w:color w:val="000000"/>
                <w:sz w:val="16"/>
                <w:szCs w:val="16"/>
              </w:rPr>
              <w:br/>
              <w:t>28.10.2021.</w:t>
            </w:r>
            <w:r w:rsidRPr="00616E4D">
              <w:rPr>
                <w:rFonts w:ascii="Arial" w:hAnsi="Arial" w:cs="Arial"/>
                <w:color w:val="000000"/>
                <w:sz w:val="16"/>
                <w:szCs w:val="16"/>
              </w:rPr>
              <w:br/>
              <w:t>Rješenje Ministarstva</w:t>
            </w:r>
            <w:r w:rsidRPr="00616E4D">
              <w:rPr>
                <w:rFonts w:ascii="Arial" w:hAnsi="Arial" w:cs="Arial"/>
                <w:color w:val="000000"/>
                <w:sz w:val="16"/>
                <w:szCs w:val="16"/>
              </w:rPr>
              <w:br/>
              <w:t>financija, od</w:t>
            </w:r>
            <w:r w:rsidRPr="00616E4D">
              <w:rPr>
                <w:rFonts w:ascii="Arial" w:hAnsi="Arial" w:cs="Arial"/>
                <w:color w:val="000000"/>
                <w:sz w:val="16"/>
                <w:szCs w:val="16"/>
              </w:rPr>
              <w:br/>
              <w:t>31.05.2022., obračuni</w:t>
            </w:r>
            <w:r w:rsidRPr="00616E4D">
              <w:rPr>
                <w:rFonts w:ascii="Arial" w:hAnsi="Arial" w:cs="Arial"/>
                <w:color w:val="000000"/>
                <w:sz w:val="16"/>
                <w:szCs w:val="16"/>
              </w:rPr>
              <w:br/>
              <w:t>članarina)</w:t>
            </w:r>
          </w:p>
        </w:tc>
        <w:tc>
          <w:tcPr>
            <w:tcW w:w="450"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oslobođen</w:t>
            </w:r>
          </w:p>
        </w:tc>
      </w:tr>
      <w:tr w:rsidRPr="00616E4D" w:rsidR="00CC635A" w:rsidTr="00417FFA">
        <w:tc>
          <w:tcPr>
            <w:tcW w:w="226"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bCs/>
                <w:color w:val="000000"/>
                <w:sz w:val="16"/>
                <w:szCs w:val="16"/>
              </w:rPr>
              <w:t xml:space="preserve">2. </w:t>
            </w:r>
          </w:p>
        </w:tc>
        <w:tc>
          <w:tcPr>
            <w:tcW w:w="716"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bCs/>
                <w:color w:val="000000"/>
                <w:sz w:val="16"/>
                <w:szCs w:val="16"/>
              </w:rPr>
              <w:t>J.u.A. FRISCHEIS d.o.o.</w:t>
            </w:r>
            <w:r w:rsidRPr="00616E4D">
              <w:rPr>
                <w:rFonts w:ascii="Arial" w:hAnsi="Arial" w:cs="Arial"/>
                <w:bCs/>
                <w:color w:val="000000"/>
                <w:sz w:val="16"/>
                <w:szCs w:val="16"/>
              </w:rPr>
              <w:br/>
            </w:r>
            <w:r w:rsidRPr="00616E4D">
              <w:rPr>
                <w:rFonts w:ascii="Arial" w:hAnsi="Arial" w:cs="Arial"/>
                <w:color w:val="000000"/>
                <w:sz w:val="16"/>
                <w:szCs w:val="16"/>
              </w:rPr>
              <w:t>Velika Gorica, Lj. Posavskog 49</w:t>
            </w:r>
          </w:p>
        </w:tc>
        <w:tc>
          <w:tcPr>
            <w:tcW w:w="559"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 xml:space="preserve">18918947938 </w:t>
            </w:r>
          </w:p>
        </w:tc>
        <w:tc>
          <w:tcPr>
            <w:tcW w:w="539"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950,21 kn</w:t>
            </w:r>
            <w:r w:rsidRPr="00616E4D">
              <w:rPr>
                <w:rFonts w:ascii="Arial" w:hAnsi="Arial" w:cs="Arial"/>
                <w:color w:val="000000"/>
                <w:sz w:val="16"/>
                <w:szCs w:val="16"/>
              </w:rPr>
              <w:br/>
              <w:t xml:space="preserve">126,11 EUR </w:t>
            </w:r>
          </w:p>
        </w:tc>
        <w:tc>
          <w:tcPr>
            <w:tcW w:w="624"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Rješenje Trgovačkog suda u Zagrebu o</w:t>
            </w:r>
            <w:r w:rsidRPr="00616E4D">
              <w:rPr>
                <w:rFonts w:ascii="Arial" w:hAnsi="Arial" w:cs="Arial"/>
                <w:color w:val="000000"/>
                <w:sz w:val="16"/>
                <w:szCs w:val="16"/>
              </w:rPr>
              <w:br/>
              <w:t>odobrenju predstečajne nagodbe,</w:t>
            </w:r>
            <w:r w:rsidRPr="00616E4D">
              <w:rPr>
                <w:rFonts w:ascii="Arial" w:hAnsi="Arial" w:cs="Arial"/>
                <w:color w:val="000000"/>
                <w:sz w:val="16"/>
                <w:szCs w:val="16"/>
              </w:rPr>
              <w:br/>
              <w:t>posl.br. St-3541/16, od 18.05.2016.</w:t>
            </w:r>
          </w:p>
        </w:tc>
        <w:tc>
          <w:tcPr>
            <w:tcW w:w="539"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950,21 kn</w:t>
            </w:r>
            <w:r w:rsidRPr="00616E4D">
              <w:rPr>
                <w:rFonts w:ascii="Arial" w:hAnsi="Arial" w:cs="Arial"/>
                <w:color w:val="000000"/>
                <w:sz w:val="16"/>
                <w:szCs w:val="16"/>
              </w:rPr>
              <w:br/>
              <w:t>126,11 EUR</w:t>
            </w:r>
          </w:p>
        </w:tc>
        <w:tc>
          <w:tcPr>
            <w:tcW w:w="417"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 xml:space="preserve">0,00 </w:t>
            </w:r>
          </w:p>
        </w:tc>
        <w:tc>
          <w:tcPr>
            <w:tcW w:w="392"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 xml:space="preserve">/ </w:t>
            </w:r>
          </w:p>
        </w:tc>
        <w:tc>
          <w:tcPr>
            <w:tcW w:w="539"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DA</w:t>
            </w:r>
            <w:r w:rsidRPr="00616E4D">
              <w:rPr>
                <w:rFonts w:ascii="Arial" w:hAnsi="Arial" w:cs="Arial"/>
                <w:color w:val="000000"/>
                <w:sz w:val="16"/>
                <w:szCs w:val="16"/>
              </w:rPr>
              <w:br/>
              <w:t>(rješenje TSZG,</w:t>
            </w:r>
            <w:r w:rsidRPr="00616E4D">
              <w:rPr>
                <w:rFonts w:ascii="Arial" w:hAnsi="Arial" w:cs="Arial"/>
                <w:color w:val="000000"/>
                <w:sz w:val="16"/>
                <w:szCs w:val="16"/>
              </w:rPr>
              <w:br/>
              <w:t>posl.br. St-3541/16,</w:t>
            </w:r>
            <w:r w:rsidRPr="00616E4D">
              <w:rPr>
                <w:rFonts w:ascii="Arial" w:hAnsi="Arial" w:cs="Arial"/>
                <w:color w:val="000000"/>
                <w:sz w:val="16"/>
                <w:szCs w:val="16"/>
              </w:rPr>
              <w:br/>
              <w:t>od 18.05.2016.</w:t>
            </w:r>
          </w:p>
        </w:tc>
        <w:tc>
          <w:tcPr>
            <w:tcW w:w="450"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19,00 kn</w:t>
            </w:r>
            <w:r w:rsidRPr="00616E4D">
              <w:rPr>
                <w:rFonts w:ascii="Arial" w:hAnsi="Arial" w:cs="Arial"/>
                <w:color w:val="000000"/>
                <w:sz w:val="16"/>
                <w:szCs w:val="16"/>
              </w:rPr>
              <w:br/>
              <w:t>2,52 EUR</w:t>
            </w:r>
          </w:p>
        </w:tc>
      </w:tr>
      <w:tr w:rsidRPr="00616E4D" w:rsidR="00CC635A" w:rsidTr="00417FFA">
        <w:tc>
          <w:tcPr>
            <w:tcW w:w="226"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bCs/>
                <w:color w:val="000000"/>
                <w:sz w:val="16"/>
                <w:szCs w:val="16"/>
              </w:rPr>
              <w:t xml:space="preserve">3. </w:t>
            </w:r>
          </w:p>
        </w:tc>
        <w:tc>
          <w:tcPr>
            <w:tcW w:w="716"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bCs/>
                <w:color w:val="000000"/>
                <w:sz w:val="16"/>
                <w:szCs w:val="16"/>
              </w:rPr>
              <w:t xml:space="preserve">MARIO </w:t>
            </w:r>
            <w:r w:rsidRPr="00616E4D">
              <w:rPr>
                <w:rFonts w:ascii="Arial" w:hAnsi="Arial" w:cs="Arial"/>
                <w:bCs/>
                <w:color w:val="000000"/>
                <w:sz w:val="16"/>
                <w:szCs w:val="16"/>
              </w:rPr>
              <w:lastRenderedPageBreak/>
              <w:t>ABRAMOVIĆ</w:t>
            </w:r>
            <w:r w:rsidRPr="00616E4D">
              <w:rPr>
                <w:rFonts w:ascii="Arial" w:hAnsi="Arial" w:cs="Arial"/>
                <w:bCs/>
                <w:color w:val="000000"/>
                <w:sz w:val="16"/>
                <w:szCs w:val="16"/>
              </w:rPr>
              <w:br/>
            </w:r>
            <w:r w:rsidRPr="00616E4D">
              <w:rPr>
                <w:rFonts w:ascii="Arial" w:hAnsi="Arial" w:cs="Arial"/>
                <w:color w:val="000000"/>
                <w:sz w:val="16"/>
                <w:szCs w:val="16"/>
              </w:rPr>
              <w:t>Virovitica, Ulica Pavla Radića 1</w:t>
            </w:r>
          </w:p>
        </w:tc>
        <w:tc>
          <w:tcPr>
            <w:tcW w:w="559"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lastRenderedPageBreak/>
              <w:t>113108673</w:t>
            </w:r>
            <w:r w:rsidRPr="00616E4D">
              <w:rPr>
                <w:rFonts w:ascii="Arial" w:hAnsi="Arial" w:cs="Arial"/>
                <w:color w:val="000000"/>
                <w:sz w:val="16"/>
                <w:szCs w:val="16"/>
              </w:rPr>
              <w:lastRenderedPageBreak/>
              <w:t xml:space="preserve">45 </w:t>
            </w:r>
          </w:p>
        </w:tc>
        <w:tc>
          <w:tcPr>
            <w:tcW w:w="539"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lastRenderedPageBreak/>
              <w:t xml:space="preserve">60.237,50 </w:t>
            </w:r>
            <w:r w:rsidRPr="00616E4D">
              <w:rPr>
                <w:rFonts w:ascii="Arial" w:hAnsi="Arial" w:cs="Arial"/>
                <w:color w:val="000000"/>
                <w:sz w:val="16"/>
                <w:szCs w:val="16"/>
              </w:rPr>
              <w:lastRenderedPageBreak/>
              <w:t>kn</w:t>
            </w:r>
            <w:r w:rsidRPr="00616E4D">
              <w:rPr>
                <w:rFonts w:ascii="Arial" w:hAnsi="Arial" w:cs="Arial"/>
                <w:color w:val="000000"/>
                <w:sz w:val="16"/>
                <w:szCs w:val="16"/>
              </w:rPr>
              <w:br/>
              <w:t>7.994,89 EUR</w:t>
            </w:r>
          </w:p>
        </w:tc>
        <w:tc>
          <w:tcPr>
            <w:tcW w:w="624"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lastRenderedPageBreak/>
              <w:t xml:space="preserve">Rješenje </w:t>
            </w:r>
            <w:r w:rsidRPr="00616E4D">
              <w:rPr>
                <w:rFonts w:ascii="Arial" w:hAnsi="Arial" w:cs="Arial"/>
                <w:color w:val="000000"/>
                <w:sz w:val="16"/>
                <w:szCs w:val="16"/>
              </w:rPr>
              <w:lastRenderedPageBreak/>
              <w:t>Općinskog suda u Virovitici,</w:t>
            </w:r>
            <w:r w:rsidRPr="00616E4D">
              <w:rPr>
                <w:rFonts w:ascii="Arial" w:hAnsi="Arial" w:cs="Arial"/>
                <w:color w:val="000000"/>
                <w:sz w:val="16"/>
                <w:szCs w:val="16"/>
              </w:rPr>
              <w:br/>
              <w:t>posl.br. P-417/2021 od 02.12.2021.</w:t>
            </w:r>
          </w:p>
        </w:tc>
        <w:tc>
          <w:tcPr>
            <w:tcW w:w="539"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lastRenderedPageBreak/>
              <w:t xml:space="preserve">60.237,50 </w:t>
            </w:r>
            <w:r w:rsidRPr="00616E4D">
              <w:rPr>
                <w:rFonts w:ascii="Arial" w:hAnsi="Arial" w:cs="Arial"/>
                <w:color w:val="000000"/>
                <w:sz w:val="16"/>
                <w:szCs w:val="16"/>
              </w:rPr>
              <w:lastRenderedPageBreak/>
              <w:t>kn</w:t>
            </w:r>
            <w:r w:rsidRPr="00616E4D">
              <w:rPr>
                <w:rFonts w:ascii="Arial" w:hAnsi="Arial" w:cs="Arial"/>
                <w:color w:val="000000"/>
                <w:sz w:val="16"/>
                <w:szCs w:val="16"/>
              </w:rPr>
              <w:br/>
              <w:t>7.994,89 EUR</w:t>
            </w:r>
          </w:p>
        </w:tc>
        <w:tc>
          <w:tcPr>
            <w:tcW w:w="417"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lastRenderedPageBreak/>
              <w:t xml:space="preserve">0,00 </w:t>
            </w:r>
          </w:p>
        </w:tc>
        <w:tc>
          <w:tcPr>
            <w:tcW w:w="392"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 xml:space="preserve">/ </w:t>
            </w:r>
          </w:p>
        </w:tc>
        <w:tc>
          <w:tcPr>
            <w:tcW w:w="539"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DA</w:t>
            </w:r>
            <w:r w:rsidRPr="00616E4D">
              <w:rPr>
                <w:rFonts w:ascii="Arial" w:hAnsi="Arial" w:cs="Arial"/>
                <w:color w:val="000000"/>
                <w:sz w:val="16"/>
                <w:szCs w:val="16"/>
              </w:rPr>
              <w:br/>
            </w:r>
            <w:r w:rsidRPr="00616E4D">
              <w:rPr>
                <w:rFonts w:ascii="Arial" w:hAnsi="Arial" w:cs="Arial"/>
                <w:color w:val="000000"/>
                <w:sz w:val="16"/>
                <w:szCs w:val="16"/>
              </w:rPr>
              <w:lastRenderedPageBreak/>
              <w:t>(rješenje OS u</w:t>
            </w:r>
            <w:r w:rsidRPr="00616E4D">
              <w:rPr>
                <w:rFonts w:ascii="Arial" w:hAnsi="Arial" w:cs="Arial"/>
                <w:color w:val="000000"/>
                <w:sz w:val="16"/>
                <w:szCs w:val="16"/>
              </w:rPr>
              <w:br/>
              <w:t>Virovitici, posl.br. P-</w:t>
            </w:r>
            <w:r w:rsidRPr="00616E4D">
              <w:rPr>
                <w:rFonts w:ascii="Arial" w:hAnsi="Arial" w:cs="Arial"/>
                <w:color w:val="000000"/>
                <w:sz w:val="16"/>
                <w:szCs w:val="16"/>
              </w:rPr>
              <w:br/>
              <w:t>417/2021 od</w:t>
            </w:r>
            <w:r w:rsidRPr="00616E4D">
              <w:rPr>
                <w:rFonts w:ascii="Arial" w:hAnsi="Arial" w:cs="Arial"/>
                <w:color w:val="000000"/>
                <w:sz w:val="16"/>
                <w:szCs w:val="16"/>
              </w:rPr>
              <w:br/>
              <w:t>02.12.2021. za iznos</w:t>
            </w:r>
            <w:r w:rsidRPr="00616E4D">
              <w:rPr>
                <w:rFonts w:ascii="Arial" w:hAnsi="Arial" w:cs="Arial"/>
                <w:color w:val="000000"/>
                <w:sz w:val="16"/>
                <w:szCs w:val="16"/>
              </w:rPr>
              <w:br/>
              <w:t>od 54.100,00kn)</w:t>
            </w:r>
          </w:p>
        </w:tc>
        <w:tc>
          <w:tcPr>
            <w:tcW w:w="450"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lastRenderedPageBreak/>
              <w:t xml:space="preserve">500,00 </w:t>
            </w:r>
            <w:r w:rsidRPr="00616E4D">
              <w:rPr>
                <w:rFonts w:ascii="Arial" w:hAnsi="Arial" w:cs="Arial"/>
                <w:color w:val="000000"/>
                <w:sz w:val="16"/>
                <w:szCs w:val="16"/>
              </w:rPr>
              <w:lastRenderedPageBreak/>
              <w:t>kn</w:t>
            </w:r>
            <w:r w:rsidRPr="00616E4D">
              <w:rPr>
                <w:rFonts w:ascii="Arial" w:hAnsi="Arial" w:cs="Arial"/>
                <w:color w:val="000000"/>
                <w:sz w:val="16"/>
                <w:szCs w:val="16"/>
              </w:rPr>
              <w:br/>
              <w:t>66,36 EUR</w:t>
            </w:r>
          </w:p>
        </w:tc>
      </w:tr>
      <w:tr w:rsidRPr="00616E4D" w:rsidR="00CC635A" w:rsidTr="00417FFA">
        <w:tc>
          <w:tcPr>
            <w:tcW w:w="226"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bCs/>
                <w:color w:val="000000"/>
                <w:sz w:val="16"/>
                <w:szCs w:val="16"/>
              </w:rPr>
              <w:lastRenderedPageBreak/>
              <w:t xml:space="preserve">4. </w:t>
            </w:r>
          </w:p>
        </w:tc>
        <w:tc>
          <w:tcPr>
            <w:tcW w:w="716"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bCs/>
                <w:color w:val="000000"/>
                <w:sz w:val="16"/>
                <w:szCs w:val="16"/>
              </w:rPr>
              <w:t>ROFIX d.o.o.</w:t>
            </w:r>
            <w:r w:rsidRPr="00616E4D">
              <w:rPr>
                <w:rFonts w:ascii="Arial" w:hAnsi="Arial" w:cs="Arial"/>
                <w:bCs/>
                <w:color w:val="000000"/>
                <w:sz w:val="16"/>
                <w:szCs w:val="16"/>
              </w:rPr>
              <w:br/>
            </w:r>
            <w:r w:rsidRPr="00616E4D">
              <w:rPr>
                <w:rFonts w:ascii="Arial" w:hAnsi="Arial" w:cs="Arial"/>
                <w:color w:val="000000"/>
                <w:sz w:val="16"/>
                <w:szCs w:val="16"/>
              </w:rPr>
              <w:t>Donja Pušća, Pojatno, Ulica Lusci 3</w:t>
            </w:r>
          </w:p>
        </w:tc>
        <w:tc>
          <w:tcPr>
            <w:tcW w:w="559"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 xml:space="preserve">18346522436 </w:t>
            </w:r>
          </w:p>
        </w:tc>
        <w:tc>
          <w:tcPr>
            <w:tcW w:w="539"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19.429,27 kn</w:t>
            </w:r>
            <w:r w:rsidRPr="00616E4D">
              <w:rPr>
                <w:rFonts w:ascii="Arial" w:hAnsi="Arial" w:cs="Arial"/>
                <w:color w:val="000000"/>
                <w:sz w:val="16"/>
                <w:szCs w:val="16"/>
              </w:rPr>
              <w:br/>
              <w:t>2.578,71 EUR</w:t>
            </w:r>
          </w:p>
        </w:tc>
        <w:tc>
          <w:tcPr>
            <w:tcW w:w="624"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Rješenje Trgovačkog suda u Zagrebu o</w:t>
            </w:r>
            <w:r w:rsidRPr="00616E4D">
              <w:rPr>
                <w:rFonts w:ascii="Arial" w:hAnsi="Arial" w:cs="Arial"/>
                <w:color w:val="000000"/>
                <w:sz w:val="16"/>
                <w:szCs w:val="16"/>
              </w:rPr>
              <w:br/>
              <w:t>odobrenju predstečajne nagodbe,</w:t>
            </w:r>
            <w:r w:rsidRPr="00616E4D">
              <w:rPr>
                <w:rFonts w:ascii="Arial" w:hAnsi="Arial" w:cs="Arial"/>
                <w:color w:val="000000"/>
                <w:sz w:val="16"/>
                <w:szCs w:val="16"/>
              </w:rPr>
              <w:br/>
              <w:t>posl.br. St-3541/16, od 18.05.2016.,</w:t>
            </w:r>
            <w:r w:rsidRPr="00616E4D">
              <w:rPr>
                <w:rFonts w:ascii="Arial" w:hAnsi="Arial" w:cs="Arial"/>
                <w:color w:val="000000"/>
                <w:sz w:val="16"/>
                <w:szCs w:val="16"/>
              </w:rPr>
              <w:br/>
              <w:t>zadužnica OV-3836/2014, računi</w:t>
            </w:r>
          </w:p>
        </w:tc>
        <w:tc>
          <w:tcPr>
            <w:tcW w:w="539"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19.429,27 kn</w:t>
            </w:r>
            <w:r w:rsidRPr="00616E4D">
              <w:rPr>
                <w:rFonts w:ascii="Arial" w:hAnsi="Arial" w:cs="Arial"/>
                <w:color w:val="000000"/>
                <w:sz w:val="16"/>
                <w:szCs w:val="16"/>
              </w:rPr>
              <w:br/>
              <w:t>2.578,71 EUR</w:t>
            </w:r>
          </w:p>
        </w:tc>
        <w:tc>
          <w:tcPr>
            <w:tcW w:w="417"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 xml:space="preserve">0,00 </w:t>
            </w:r>
          </w:p>
        </w:tc>
        <w:tc>
          <w:tcPr>
            <w:tcW w:w="392"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 xml:space="preserve">/ </w:t>
            </w:r>
          </w:p>
        </w:tc>
        <w:tc>
          <w:tcPr>
            <w:tcW w:w="539"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DA</w:t>
            </w:r>
            <w:r w:rsidRPr="00616E4D">
              <w:rPr>
                <w:rFonts w:ascii="Arial" w:hAnsi="Arial" w:cs="Arial"/>
                <w:color w:val="000000"/>
                <w:sz w:val="16"/>
                <w:szCs w:val="16"/>
              </w:rPr>
              <w:br/>
              <w:t>(rješenje TSZG,</w:t>
            </w:r>
            <w:r w:rsidRPr="00616E4D">
              <w:rPr>
                <w:rFonts w:ascii="Arial" w:hAnsi="Arial" w:cs="Arial"/>
                <w:color w:val="000000"/>
                <w:sz w:val="16"/>
                <w:szCs w:val="16"/>
              </w:rPr>
              <w:br/>
              <w:t>posl.br. St-3541/16,</w:t>
            </w:r>
            <w:r w:rsidRPr="00616E4D">
              <w:rPr>
                <w:rFonts w:ascii="Arial" w:hAnsi="Arial" w:cs="Arial"/>
                <w:color w:val="000000"/>
                <w:sz w:val="16"/>
                <w:szCs w:val="16"/>
              </w:rPr>
              <w:br/>
              <w:t>od 18.05.2016.,</w:t>
            </w:r>
            <w:r w:rsidRPr="00616E4D">
              <w:rPr>
                <w:rFonts w:ascii="Arial" w:hAnsi="Arial" w:cs="Arial"/>
                <w:color w:val="000000"/>
                <w:sz w:val="16"/>
                <w:szCs w:val="16"/>
              </w:rPr>
              <w:br/>
              <w:t>zadužnica)</w:t>
            </w:r>
          </w:p>
        </w:tc>
        <w:tc>
          <w:tcPr>
            <w:tcW w:w="450" w:type="pct"/>
            <w:tcBorders>
              <w:top w:val="single" w:color="auto" w:sz="4" w:space="0"/>
              <w:left w:val="single" w:color="auto" w:sz="4" w:space="0"/>
              <w:bottom w:val="single" w:color="auto" w:sz="4" w:space="0"/>
              <w:right w:val="single" w:color="auto" w:sz="4" w:space="0"/>
            </w:tcBorders>
            <w:vAlign w:val="center"/>
            <w:hideMark/>
          </w:tcPr>
          <w:p w:rsidRPr="00616E4D" w:rsidR="00616E4D" w:rsidP="0067016E" w:rsidRDefault="00616E4D">
            <w:pPr>
              <w:overflowPunct/>
              <w:autoSpaceDE/>
              <w:autoSpaceDN/>
              <w:adjustRightInd/>
              <w:textAlignment w:val="auto"/>
              <w:rPr>
                <w:rFonts w:ascii="Arial" w:hAnsi="Arial" w:cs="Arial"/>
                <w:sz w:val="16"/>
                <w:szCs w:val="16"/>
              </w:rPr>
            </w:pPr>
            <w:r w:rsidRPr="00616E4D">
              <w:rPr>
                <w:rFonts w:ascii="Arial" w:hAnsi="Arial" w:cs="Arial"/>
                <w:color w:val="000000"/>
                <w:sz w:val="16"/>
                <w:szCs w:val="16"/>
              </w:rPr>
              <w:t>500,00 kn</w:t>
            </w:r>
            <w:r w:rsidRPr="00616E4D">
              <w:rPr>
                <w:rFonts w:ascii="Arial" w:hAnsi="Arial" w:cs="Arial"/>
                <w:color w:val="000000"/>
                <w:sz w:val="16"/>
                <w:szCs w:val="16"/>
              </w:rPr>
              <w:br/>
              <w:t>66,36 EUR</w:t>
            </w:r>
          </w:p>
        </w:tc>
      </w:tr>
      <w:tr w:rsidRPr="00616E4D" w:rsidR="00CC635A" w:rsidTr="00417FFA">
        <w:tc>
          <w:tcPr>
            <w:tcW w:w="226" w:type="pct"/>
            <w:tcBorders>
              <w:top w:val="single" w:color="auto" w:sz="4" w:space="0"/>
              <w:left w:val="single" w:color="auto" w:sz="4" w:space="0"/>
              <w:bottom w:val="single" w:color="auto" w:sz="4" w:space="0"/>
              <w:right w:val="single" w:color="auto" w:sz="4" w:space="0"/>
            </w:tcBorders>
            <w:vAlign w:val="center"/>
          </w:tcPr>
          <w:p w:rsidRPr="000F195D" w:rsidR="000F195D" w:rsidP="0067016E" w:rsidRDefault="000F195D">
            <w:pPr>
              <w:overflowPunct/>
              <w:autoSpaceDE/>
              <w:autoSpaceDN/>
              <w:adjustRightInd/>
              <w:textAlignment w:val="auto"/>
              <w:rPr>
                <w:rFonts w:ascii="Arial" w:hAnsi="Arial" w:cs="Arial"/>
                <w:sz w:val="16"/>
                <w:szCs w:val="16"/>
              </w:rPr>
            </w:pPr>
            <w:r w:rsidRPr="000F195D">
              <w:rPr>
                <w:rFonts w:ascii="Arial" w:hAnsi="Arial" w:cs="Arial"/>
                <w:bCs/>
                <w:color w:val="000000"/>
                <w:sz w:val="16"/>
                <w:szCs w:val="16"/>
              </w:rPr>
              <w:t xml:space="preserve">5. </w:t>
            </w:r>
          </w:p>
        </w:tc>
        <w:tc>
          <w:tcPr>
            <w:tcW w:w="716" w:type="pct"/>
            <w:tcBorders>
              <w:top w:val="single" w:color="auto" w:sz="4" w:space="0"/>
              <w:left w:val="single" w:color="auto" w:sz="4" w:space="0"/>
              <w:bottom w:val="single" w:color="auto" w:sz="4" w:space="0"/>
              <w:right w:val="single" w:color="auto" w:sz="4" w:space="0"/>
            </w:tcBorders>
            <w:vAlign w:val="center"/>
          </w:tcPr>
          <w:p w:rsidRPr="000F195D" w:rsidR="000F195D" w:rsidP="0067016E" w:rsidRDefault="000F195D">
            <w:pPr>
              <w:overflowPunct/>
              <w:autoSpaceDE/>
              <w:autoSpaceDN/>
              <w:adjustRightInd/>
              <w:textAlignment w:val="auto"/>
              <w:rPr>
                <w:rFonts w:ascii="Arial" w:hAnsi="Arial" w:cs="Arial"/>
                <w:sz w:val="16"/>
                <w:szCs w:val="16"/>
              </w:rPr>
            </w:pPr>
            <w:r w:rsidRPr="000F195D">
              <w:rPr>
                <w:rFonts w:ascii="Arial" w:hAnsi="Arial" w:cs="Arial"/>
                <w:bCs/>
                <w:color w:val="000000"/>
                <w:sz w:val="16"/>
                <w:szCs w:val="16"/>
              </w:rPr>
              <w:t>HEP ELEKTRA d.o.o.</w:t>
            </w:r>
            <w:r w:rsidRPr="000F195D">
              <w:rPr>
                <w:rFonts w:ascii="Arial" w:hAnsi="Arial" w:cs="Arial"/>
                <w:bCs/>
                <w:color w:val="000000"/>
                <w:sz w:val="16"/>
                <w:szCs w:val="16"/>
              </w:rPr>
              <w:br/>
            </w:r>
            <w:r w:rsidRPr="000F195D">
              <w:rPr>
                <w:rFonts w:ascii="Arial" w:hAnsi="Arial" w:cs="Arial"/>
                <w:color w:val="000000"/>
                <w:sz w:val="16"/>
                <w:szCs w:val="16"/>
              </w:rPr>
              <w:t>Zagreb, Ulica grada Vukovara 37</w:t>
            </w:r>
          </w:p>
        </w:tc>
        <w:tc>
          <w:tcPr>
            <w:tcW w:w="559" w:type="pct"/>
            <w:tcBorders>
              <w:top w:val="single" w:color="auto" w:sz="4" w:space="0"/>
              <w:left w:val="single" w:color="auto" w:sz="4" w:space="0"/>
              <w:bottom w:val="single" w:color="auto" w:sz="4" w:space="0"/>
              <w:right w:val="single" w:color="auto" w:sz="4" w:space="0"/>
            </w:tcBorders>
            <w:vAlign w:val="center"/>
          </w:tcPr>
          <w:p w:rsidRPr="000F195D" w:rsidR="000F195D" w:rsidP="0067016E" w:rsidRDefault="000F195D">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43965974818 </w:t>
            </w:r>
          </w:p>
        </w:tc>
        <w:tc>
          <w:tcPr>
            <w:tcW w:w="539" w:type="pct"/>
            <w:tcBorders>
              <w:top w:val="single" w:color="auto" w:sz="4" w:space="0"/>
              <w:left w:val="single" w:color="auto" w:sz="4" w:space="0"/>
              <w:bottom w:val="single" w:color="auto" w:sz="4" w:space="0"/>
              <w:right w:val="single" w:color="auto" w:sz="4" w:space="0"/>
            </w:tcBorders>
            <w:vAlign w:val="center"/>
          </w:tcPr>
          <w:p w:rsidRPr="000F195D" w:rsidR="000F195D" w:rsidP="0067016E" w:rsidRDefault="000F195D">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317,79 kn</w:t>
            </w:r>
            <w:r w:rsidRPr="000F195D">
              <w:rPr>
                <w:rFonts w:ascii="Arial" w:hAnsi="Arial" w:cs="Arial"/>
                <w:color w:val="000000"/>
                <w:sz w:val="16"/>
                <w:szCs w:val="16"/>
              </w:rPr>
              <w:br/>
              <w:t>42,18 EUR</w:t>
            </w:r>
          </w:p>
        </w:tc>
        <w:tc>
          <w:tcPr>
            <w:tcW w:w="624" w:type="pct"/>
            <w:tcBorders>
              <w:top w:val="single" w:color="auto" w:sz="4" w:space="0"/>
              <w:left w:val="single" w:color="auto" w:sz="4" w:space="0"/>
              <w:bottom w:val="single" w:color="auto" w:sz="4" w:space="0"/>
              <w:right w:val="single" w:color="auto" w:sz="4" w:space="0"/>
            </w:tcBorders>
            <w:vAlign w:val="center"/>
          </w:tcPr>
          <w:p w:rsidRPr="000F195D" w:rsidR="000F195D" w:rsidP="0067016E" w:rsidRDefault="000F195D">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Izvodi iz poslovnih knjiga, računi </w:t>
            </w:r>
          </w:p>
        </w:tc>
        <w:tc>
          <w:tcPr>
            <w:tcW w:w="539" w:type="pct"/>
            <w:tcBorders>
              <w:top w:val="single" w:color="auto" w:sz="4" w:space="0"/>
              <w:left w:val="single" w:color="auto" w:sz="4" w:space="0"/>
              <w:bottom w:val="single" w:color="auto" w:sz="4" w:space="0"/>
              <w:right w:val="single" w:color="auto" w:sz="4" w:space="0"/>
            </w:tcBorders>
            <w:vAlign w:val="center"/>
          </w:tcPr>
          <w:p w:rsidRPr="000F195D" w:rsidR="000F195D" w:rsidP="0067016E" w:rsidRDefault="000F195D">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317,79 kn</w:t>
            </w:r>
            <w:r w:rsidRPr="000F195D">
              <w:rPr>
                <w:rFonts w:ascii="Arial" w:hAnsi="Arial" w:cs="Arial"/>
                <w:color w:val="000000"/>
                <w:sz w:val="16"/>
                <w:szCs w:val="16"/>
              </w:rPr>
              <w:br/>
              <w:t>42,18 EUR</w:t>
            </w:r>
          </w:p>
        </w:tc>
        <w:tc>
          <w:tcPr>
            <w:tcW w:w="417" w:type="pct"/>
            <w:tcBorders>
              <w:top w:val="single" w:color="auto" w:sz="4" w:space="0"/>
              <w:left w:val="single" w:color="auto" w:sz="4" w:space="0"/>
              <w:bottom w:val="single" w:color="auto" w:sz="4" w:space="0"/>
              <w:right w:val="single" w:color="auto" w:sz="4" w:space="0"/>
            </w:tcBorders>
            <w:vAlign w:val="center"/>
          </w:tcPr>
          <w:p w:rsidRPr="000F195D" w:rsidR="000F195D" w:rsidP="0067016E" w:rsidRDefault="000F195D">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0,00 </w:t>
            </w:r>
          </w:p>
        </w:tc>
        <w:tc>
          <w:tcPr>
            <w:tcW w:w="392" w:type="pct"/>
            <w:tcBorders>
              <w:top w:val="single" w:color="auto" w:sz="4" w:space="0"/>
              <w:left w:val="single" w:color="auto" w:sz="4" w:space="0"/>
              <w:bottom w:val="single" w:color="auto" w:sz="4" w:space="0"/>
              <w:right w:val="single" w:color="auto" w:sz="4" w:space="0"/>
            </w:tcBorders>
            <w:vAlign w:val="center"/>
          </w:tcPr>
          <w:p w:rsidRPr="000F195D" w:rsidR="000F195D" w:rsidP="0067016E" w:rsidRDefault="000F195D">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 </w:t>
            </w:r>
          </w:p>
        </w:tc>
        <w:tc>
          <w:tcPr>
            <w:tcW w:w="539" w:type="pct"/>
            <w:tcBorders>
              <w:top w:val="single" w:color="auto" w:sz="4" w:space="0"/>
              <w:left w:val="single" w:color="auto" w:sz="4" w:space="0"/>
              <w:bottom w:val="single" w:color="auto" w:sz="4" w:space="0"/>
              <w:right w:val="single" w:color="auto" w:sz="4" w:space="0"/>
            </w:tcBorders>
            <w:vAlign w:val="center"/>
          </w:tcPr>
          <w:p w:rsidRPr="000F195D" w:rsidR="000F195D" w:rsidP="0067016E" w:rsidRDefault="000F195D">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NE </w:t>
            </w:r>
          </w:p>
        </w:tc>
        <w:tc>
          <w:tcPr>
            <w:tcW w:w="450" w:type="pct"/>
            <w:tcBorders>
              <w:top w:val="single" w:color="auto" w:sz="4" w:space="0"/>
              <w:left w:val="single" w:color="auto" w:sz="4" w:space="0"/>
              <w:bottom w:val="single" w:color="auto" w:sz="4" w:space="0"/>
              <w:right w:val="single" w:color="auto" w:sz="4" w:space="0"/>
            </w:tcBorders>
            <w:vAlign w:val="center"/>
          </w:tcPr>
          <w:p w:rsidRPr="000F195D" w:rsidR="000F195D" w:rsidP="0067016E" w:rsidRDefault="000F195D">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6,61 kn</w:t>
            </w:r>
            <w:r w:rsidRPr="000F195D">
              <w:rPr>
                <w:rFonts w:ascii="Arial" w:hAnsi="Arial" w:cs="Arial"/>
                <w:color w:val="000000"/>
                <w:sz w:val="16"/>
                <w:szCs w:val="16"/>
              </w:rPr>
              <w:br/>
              <w:t>0,88 EUR</w:t>
            </w:r>
          </w:p>
        </w:tc>
      </w:tr>
      <w:tr w:rsidRPr="00616E4D" w:rsidR="00417FFA" w:rsidTr="00417FFA">
        <w:tc>
          <w:tcPr>
            <w:tcW w:w="226"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bCs/>
                <w:color w:val="000000"/>
                <w:sz w:val="16"/>
                <w:szCs w:val="16"/>
              </w:rPr>
              <w:t xml:space="preserve">6. </w:t>
            </w:r>
          </w:p>
        </w:tc>
        <w:tc>
          <w:tcPr>
            <w:tcW w:w="716"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bCs/>
                <w:color w:val="000000"/>
                <w:sz w:val="16"/>
                <w:szCs w:val="16"/>
              </w:rPr>
              <w:t>IGMA industrija građevnog</w:t>
            </w:r>
            <w:r w:rsidRPr="000F195D">
              <w:rPr>
                <w:rFonts w:ascii="Arial" w:hAnsi="Arial" w:cs="Arial"/>
                <w:bCs/>
                <w:color w:val="000000"/>
                <w:sz w:val="16"/>
                <w:szCs w:val="16"/>
              </w:rPr>
              <w:br/>
              <w:t>materijala d.o.o.</w:t>
            </w:r>
            <w:r w:rsidRPr="000F195D">
              <w:rPr>
                <w:rFonts w:ascii="Arial" w:hAnsi="Arial" w:cs="Arial"/>
                <w:bCs/>
                <w:color w:val="000000"/>
                <w:sz w:val="16"/>
                <w:szCs w:val="16"/>
              </w:rPr>
              <w:br/>
            </w:r>
            <w:r w:rsidRPr="000F195D">
              <w:rPr>
                <w:rFonts w:ascii="Arial" w:hAnsi="Arial" w:cs="Arial"/>
                <w:color w:val="000000"/>
                <w:sz w:val="16"/>
                <w:szCs w:val="16"/>
              </w:rPr>
              <w:t>Koprivnica, Ciglana 10</w:t>
            </w:r>
          </w:p>
        </w:tc>
        <w:tc>
          <w:tcPr>
            <w:tcW w:w="559"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43695070004 </w:t>
            </w:r>
          </w:p>
        </w:tc>
        <w:tc>
          <w:tcPr>
            <w:tcW w:w="539"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5.745,06 kn</w:t>
            </w:r>
            <w:r w:rsidRPr="000F195D">
              <w:rPr>
                <w:rFonts w:ascii="Arial" w:hAnsi="Arial" w:cs="Arial"/>
                <w:color w:val="000000"/>
                <w:sz w:val="16"/>
                <w:szCs w:val="16"/>
              </w:rPr>
              <w:br/>
              <w:t>762,50 EUR</w:t>
            </w:r>
          </w:p>
        </w:tc>
        <w:tc>
          <w:tcPr>
            <w:tcW w:w="624"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Rješenje Trgovačkog suda u Zagrebu o</w:t>
            </w:r>
            <w:r w:rsidRPr="000F195D">
              <w:rPr>
                <w:rFonts w:ascii="Arial" w:hAnsi="Arial" w:cs="Arial"/>
                <w:color w:val="000000"/>
                <w:sz w:val="16"/>
                <w:szCs w:val="16"/>
              </w:rPr>
              <w:br/>
              <w:t>odobrenju predstečajne nagodbe,</w:t>
            </w:r>
            <w:r w:rsidRPr="000F195D">
              <w:rPr>
                <w:rFonts w:ascii="Arial" w:hAnsi="Arial" w:cs="Arial"/>
                <w:color w:val="000000"/>
                <w:sz w:val="16"/>
                <w:szCs w:val="16"/>
              </w:rPr>
              <w:br/>
              <w:t>posl.br. St-3541/16, od 18.05.2016.,</w:t>
            </w:r>
            <w:r w:rsidRPr="000F195D">
              <w:rPr>
                <w:rFonts w:ascii="Arial" w:hAnsi="Arial" w:cs="Arial"/>
                <w:color w:val="000000"/>
                <w:sz w:val="16"/>
                <w:szCs w:val="16"/>
              </w:rPr>
              <w:br/>
              <w:t>Izvod iz poslovnih knjiga</w:t>
            </w:r>
          </w:p>
        </w:tc>
        <w:tc>
          <w:tcPr>
            <w:tcW w:w="539"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5.745,06 kn</w:t>
            </w:r>
            <w:r w:rsidRPr="000F195D">
              <w:rPr>
                <w:rFonts w:ascii="Arial" w:hAnsi="Arial" w:cs="Arial"/>
                <w:color w:val="000000"/>
                <w:sz w:val="16"/>
                <w:szCs w:val="16"/>
              </w:rPr>
              <w:br/>
              <w:t>762,50 EUR</w:t>
            </w:r>
          </w:p>
        </w:tc>
        <w:tc>
          <w:tcPr>
            <w:tcW w:w="417"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0,00 </w:t>
            </w:r>
          </w:p>
        </w:tc>
        <w:tc>
          <w:tcPr>
            <w:tcW w:w="392"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 </w:t>
            </w:r>
          </w:p>
        </w:tc>
        <w:tc>
          <w:tcPr>
            <w:tcW w:w="539"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DA</w:t>
            </w:r>
            <w:r w:rsidRPr="000F195D">
              <w:rPr>
                <w:rFonts w:ascii="Arial" w:hAnsi="Arial" w:cs="Arial"/>
                <w:color w:val="000000"/>
                <w:sz w:val="16"/>
                <w:szCs w:val="16"/>
              </w:rPr>
              <w:br/>
              <w:t>rješenje TSZG,</w:t>
            </w:r>
            <w:r w:rsidRPr="000F195D">
              <w:rPr>
                <w:rFonts w:ascii="Arial" w:hAnsi="Arial" w:cs="Arial"/>
                <w:color w:val="000000"/>
                <w:sz w:val="16"/>
                <w:szCs w:val="16"/>
              </w:rPr>
              <w:br/>
              <w:t>posl.br. St-3541/16,</w:t>
            </w:r>
            <w:r w:rsidRPr="000F195D">
              <w:rPr>
                <w:rFonts w:ascii="Arial" w:hAnsi="Arial" w:cs="Arial"/>
                <w:color w:val="000000"/>
                <w:sz w:val="16"/>
                <w:szCs w:val="16"/>
              </w:rPr>
              <w:br/>
              <w:t>od 18.05.2016.)</w:t>
            </w:r>
          </w:p>
        </w:tc>
        <w:tc>
          <w:tcPr>
            <w:tcW w:w="450"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114,90 kn</w:t>
            </w:r>
            <w:r w:rsidRPr="000F195D">
              <w:rPr>
                <w:rFonts w:ascii="Arial" w:hAnsi="Arial" w:cs="Arial"/>
                <w:color w:val="000000"/>
                <w:sz w:val="16"/>
                <w:szCs w:val="16"/>
              </w:rPr>
              <w:br/>
              <w:t>15,25 EUR</w:t>
            </w:r>
          </w:p>
        </w:tc>
      </w:tr>
      <w:tr w:rsidRPr="00616E4D" w:rsidR="00417FFA" w:rsidTr="00417FFA">
        <w:tc>
          <w:tcPr>
            <w:tcW w:w="226"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bCs/>
                <w:color w:val="000000"/>
                <w:sz w:val="16"/>
                <w:szCs w:val="16"/>
              </w:rPr>
              <w:t xml:space="preserve">7. </w:t>
            </w:r>
          </w:p>
        </w:tc>
        <w:tc>
          <w:tcPr>
            <w:tcW w:w="716"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bCs/>
                <w:color w:val="000000"/>
                <w:sz w:val="16"/>
                <w:szCs w:val="16"/>
              </w:rPr>
              <w:t>TRIGLAV OSIGURANJE d.d</w:t>
            </w:r>
            <w:r w:rsidRPr="000F195D">
              <w:rPr>
                <w:rFonts w:ascii="Arial" w:hAnsi="Arial" w:cs="Arial"/>
                <w:bCs/>
                <w:color w:val="000000"/>
                <w:sz w:val="16"/>
                <w:szCs w:val="16"/>
              </w:rPr>
              <w:br/>
            </w:r>
            <w:r w:rsidRPr="000F195D">
              <w:rPr>
                <w:rFonts w:ascii="Arial" w:hAnsi="Arial" w:cs="Arial"/>
                <w:color w:val="000000"/>
                <w:sz w:val="16"/>
                <w:szCs w:val="16"/>
              </w:rPr>
              <w:t>Zagreb, Antuna Heinza 4</w:t>
            </w:r>
          </w:p>
        </w:tc>
        <w:tc>
          <w:tcPr>
            <w:tcW w:w="559"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29743547503 </w:t>
            </w:r>
          </w:p>
        </w:tc>
        <w:tc>
          <w:tcPr>
            <w:tcW w:w="539"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17.724,12 kn</w:t>
            </w:r>
            <w:r w:rsidRPr="000F195D">
              <w:rPr>
                <w:rFonts w:ascii="Arial" w:hAnsi="Arial" w:cs="Arial"/>
                <w:color w:val="000000"/>
                <w:sz w:val="16"/>
                <w:szCs w:val="16"/>
              </w:rPr>
              <w:br/>
              <w:t>2.352,39 EUR</w:t>
            </w:r>
          </w:p>
        </w:tc>
        <w:tc>
          <w:tcPr>
            <w:tcW w:w="624"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Pravomoćna presuda Trgovačkog suda</w:t>
            </w:r>
            <w:r w:rsidRPr="000F195D">
              <w:rPr>
                <w:rFonts w:ascii="Arial" w:hAnsi="Arial" w:cs="Arial"/>
                <w:color w:val="000000"/>
                <w:sz w:val="16"/>
                <w:szCs w:val="16"/>
              </w:rPr>
              <w:br/>
              <w:t>u Bjelovaru, pod posl.br. Povrv-</w:t>
            </w:r>
            <w:r w:rsidRPr="000F195D">
              <w:rPr>
                <w:rFonts w:ascii="Arial" w:hAnsi="Arial" w:cs="Arial"/>
                <w:color w:val="000000"/>
                <w:sz w:val="16"/>
                <w:szCs w:val="16"/>
              </w:rPr>
              <w:br/>
              <w:t>622/2015, od 09.11.2015.</w:t>
            </w:r>
            <w:r w:rsidRPr="000F195D">
              <w:rPr>
                <w:rFonts w:ascii="Arial" w:hAnsi="Arial" w:cs="Arial"/>
                <w:color w:val="000000"/>
                <w:sz w:val="16"/>
                <w:szCs w:val="16"/>
              </w:rPr>
              <w:br/>
              <w:t>Izvod otvorenih stavaka, računi,</w:t>
            </w:r>
            <w:r w:rsidRPr="000F195D">
              <w:rPr>
                <w:rFonts w:ascii="Arial" w:hAnsi="Arial" w:cs="Arial"/>
                <w:color w:val="000000"/>
                <w:sz w:val="16"/>
                <w:szCs w:val="16"/>
              </w:rPr>
              <w:br/>
              <w:t>Rješenje FINA od 23.09.2015.</w:t>
            </w:r>
          </w:p>
        </w:tc>
        <w:tc>
          <w:tcPr>
            <w:tcW w:w="539"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17.724,12 kn</w:t>
            </w:r>
            <w:r w:rsidRPr="000F195D">
              <w:rPr>
                <w:rFonts w:ascii="Arial" w:hAnsi="Arial" w:cs="Arial"/>
                <w:color w:val="000000"/>
                <w:sz w:val="16"/>
                <w:szCs w:val="16"/>
              </w:rPr>
              <w:br/>
              <w:t>2.352,39 EUR</w:t>
            </w:r>
          </w:p>
        </w:tc>
        <w:tc>
          <w:tcPr>
            <w:tcW w:w="417"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0,00 </w:t>
            </w:r>
          </w:p>
        </w:tc>
        <w:tc>
          <w:tcPr>
            <w:tcW w:w="392"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 </w:t>
            </w:r>
          </w:p>
        </w:tc>
        <w:tc>
          <w:tcPr>
            <w:tcW w:w="539"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DA</w:t>
            </w:r>
            <w:r w:rsidRPr="000F195D">
              <w:rPr>
                <w:rFonts w:ascii="Arial" w:hAnsi="Arial" w:cs="Arial"/>
                <w:color w:val="000000"/>
                <w:sz w:val="16"/>
                <w:szCs w:val="16"/>
              </w:rPr>
              <w:br/>
              <w:t>(presuda TS u</w:t>
            </w:r>
            <w:r w:rsidRPr="000F195D">
              <w:rPr>
                <w:rFonts w:ascii="Arial" w:hAnsi="Arial" w:cs="Arial"/>
                <w:color w:val="000000"/>
                <w:sz w:val="16"/>
                <w:szCs w:val="16"/>
              </w:rPr>
              <w:br/>
              <w:t>Bjelovaru, posl.br.</w:t>
            </w:r>
            <w:r w:rsidRPr="000F195D">
              <w:rPr>
                <w:rFonts w:ascii="Arial" w:hAnsi="Arial" w:cs="Arial"/>
                <w:color w:val="000000"/>
                <w:sz w:val="16"/>
                <w:szCs w:val="16"/>
              </w:rPr>
              <w:br/>
              <w:t>Povrv-622/2015)</w:t>
            </w:r>
          </w:p>
        </w:tc>
        <w:tc>
          <w:tcPr>
            <w:tcW w:w="450"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354,48 kn</w:t>
            </w:r>
            <w:r w:rsidRPr="000F195D">
              <w:rPr>
                <w:rFonts w:ascii="Arial" w:hAnsi="Arial" w:cs="Arial"/>
                <w:color w:val="000000"/>
                <w:sz w:val="16"/>
                <w:szCs w:val="16"/>
              </w:rPr>
              <w:br/>
              <w:t>47,05 EUR</w:t>
            </w:r>
          </w:p>
        </w:tc>
      </w:tr>
      <w:tr w:rsidRPr="00616E4D" w:rsidR="00417FFA" w:rsidTr="00417FFA">
        <w:tc>
          <w:tcPr>
            <w:tcW w:w="226"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bCs/>
                <w:color w:val="000000"/>
                <w:sz w:val="16"/>
                <w:szCs w:val="16"/>
              </w:rPr>
              <w:t xml:space="preserve">8. </w:t>
            </w:r>
          </w:p>
        </w:tc>
        <w:tc>
          <w:tcPr>
            <w:tcW w:w="716"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bCs/>
                <w:color w:val="000000"/>
                <w:sz w:val="16"/>
                <w:szCs w:val="16"/>
              </w:rPr>
              <w:t>HEP-PLIN d.o.o.</w:t>
            </w:r>
            <w:r w:rsidRPr="000F195D">
              <w:rPr>
                <w:rFonts w:ascii="Arial" w:hAnsi="Arial" w:cs="Arial"/>
                <w:bCs/>
                <w:color w:val="000000"/>
                <w:sz w:val="16"/>
                <w:szCs w:val="16"/>
              </w:rPr>
              <w:br/>
            </w:r>
            <w:r w:rsidRPr="000F195D">
              <w:rPr>
                <w:rFonts w:ascii="Arial" w:hAnsi="Arial" w:cs="Arial"/>
                <w:color w:val="000000"/>
                <w:sz w:val="16"/>
                <w:szCs w:val="16"/>
              </w:rPr>
              <w:t>Osijek, Cara Hadrijana 7</w:t>
            </w:r>
          </w:p>
        </w:tc>
        <w:tc>
          <w:tcPr>
            <w:tcW w:w="559"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41317489366 </w:t>
            </w:r>
          </w:p>
        </w:tc>
        <w:tc>
          <w:tcPr>
            <w:tcW w:w="539"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52.224,52 kn</w:t>
            </w:r>
            <w:r w:rsidRPr="000F195D">
              <w:rPr>
                <w:rFonts w:ascii="Arial" w:hAnsi="Arial" w:cs="Arial"/>
                <w:color w:val="000000"/>
                <w:sz w:val="16"/>
                <w:szCs w:val="16"/>
              </w:rPr>
              <w:br/>
              <w:t>6.931,38 EUR</w:t>
            </w:r>
          </w:p>
        </w:tc>
        <w:tc>
          <w:tcPr>
            <w:tcW w:w="624"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Rješenje Trgovačkog suda u Zagrebu o</w:t>
            </w:r>
            <w:r w:rsidRPr="000F195D">
              <w:rPr>
                <w:rFonts w:ascii="Arial" w:hAnsi="Arial" w:cs="Arial"/>
                <w:color w:val="000000"/>
                <w:sz w:val="16"/>
                <w:szCs w:val="16"/>
              </w:rPr>
              <w:br/>
              <w:t>odobrenju predstečajne nagodbe,</w:t>
            </w:r>
            <w:r w:rsidRPr="000F195D">
              <w:rPr>
                <w:rFonts w:ascii="Arial" w:hAnsi="Arial" w:cs="Arial"/>
                <w:color w:val="000000"/>
                <w:sz w:val="16"/>
                <w:szCs w:val="16"/>
              </w:rPr>
              <w:br/>
              <w:t>posl.br. St-3541/16, od 18.05.2016.,</w:t>
            </w:r>
            <w:r w:rsidRPr="000F195D">
              <w:rPr>
                <w:rFonts w:ascii="Arial" w:hAnsi="Arial" w:cs="Arial"/>
                <w:color w:val="000000"/>
                <w:sz w:val="16"/>
                <w:szCs w:val="16"/>
              </w:rPr>
              <w:br/>
              <w:t xml:space="preserve">Izvod </w:t>
            </w:r>
            <w:r w:rsidRPr="000F195D">
              <w:rPr>
                <w:rFonts w:ascii="Arial" w:hAnsi="Arial" w:cs="Arial"/>
                <w:color w:val="000000"/>
                <w:sz w:val="16"/>
                <w:szCs w:val="16"/>
              </w:rPr>
              <w:lastRenderedPageBreak/>
              <w:t>otvorenih stavaka, računi</w:t>
            </w:r>
          </w:p>
        </w:tc>
        <w:tc>
          <w:tcPr>
            <w:tcW w:w="539"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lastRenderedPageBreak/>
              <w:t>52.224,52 kn</w:t>
            </w:r>
            <w:r w:rsidRPr="000F195D">
              <w:rPr>
                <w:rFonts w:ascii="Arial" w:hAnsi="Arial" w:cs="Arial"/>
                <w:color w:val="000000"/>
                <w:sz w:val="16"/>
                <w:szCs w:val="16"/>
              </w:rPr>
              <w:br/>
              <w:t>6.931,38 EUR</w:t>
            </w:r>
          </w:p>
        </w:tc>
        <w:tc>
          <w:tcPr>
            <w:tcW w:w="417"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0,00 </w:t>
            </w:r>
          </w:p>
        </w:tc>
        <w:tc>
          <w:tcPr>
            <w:tcW w:w="392"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 </w:t>
            </w:r>
          </w:p>
        </w:tc>
        <w:tc>
          <w:tcPr>
            <w:tcW w:w="539"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132696">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DA</w:t>
            </w:r>
            <w:r w:rsidRPr="000F195D">
              <w:rPr>
                <w:rFonts w:ascii="Arial" w:hAnsi="Arial" w:cs="Arial"/>
                <w:color w:val="000000"/>
                <w:sz w:val="16"/>
                <w:szCs w:val="16"/>
              </w:rPr>
              <w:br/>
              <w:t>(rješenje TSZG,</w:t>
            </w:r>
            <w:r w:rsidRPr="000F195D">
              <w:rPr>
                <w:rFonts w:ascii="Arial" w:hAnsi="Arial" w:cs="Arial"/>
                <w:color w:val="000000"/>
                <w:sz w:val="16"/>
                <w:szCs w:val="16"/>
              </w:rPr>
              <w:br/>
              <w:t>posl.br. St-3541/16,</w:t>
            </w:r>
            <w:r w:rsidRPr="000F195D">
              <w:rPr>
                <w:rFonts w:ascii="Arial" w:hAnsi="Arial" w:cs="Arial"/>
                <w:color w:val="000000"/>
                <w:sz w:val="16"/>
                <w:szCs w:val="16"/>
              </w:rPr>
              <w:br/>
              <w:t>od 18.05.2016. za</w:t>
            </w:r>
            <w:r w:rsidRPr="000F195D">
              <w:rPr>
                <w:rFonts w:ascii="Arial" w:hAnsi="Arial" w:cs="Arial"/>
                <w:color w:val="000000"/>
                <w:sz w:val="16"/>
                <w:szCs w:val="16"/>
              </w:rPr>
              <w:br/>
              <w:t>iznos 6.149,38 kn)</w:t>
            </w:r>
          </w:p>
        </w:tc>
        <w:tc>
          <w:tcPr>
            <w:tcW w:w="450" w:type="pct"/>
            <w:tcBorders>
              <w:top w:val="single" w:color="auto" w:sz="4" w:space="0"/>
              <w:left w:val="single" w:color="auto" w:sz="4" w:space="0"/>
              <w:bottom w:val="single" w:color="auto" w:sz="4" w:space="0"/>
              <w:right w:val="single" w:color="auto" w:sz="4" w:space="0"/>
            </w:tcBorders>
            <w:vAlign w:val="center"/>
          </w:tcPr>
          <w:p w:rsidRPr="000F195D" w:rsidR="00132696" w:rsidP="0067016E" w:rsidRDefault="00CC635A">
            <w:pPr>
              <w:overflowPunct/>
              <w:autoSpaceDE/>
              <w:autoSpaceDN/>
              <w:adjustRightInd/>
              <w:textAlignment w:val="auto"/>
              <w:rPr>
                <w:rFonts w:ascii="Arial" w:hAnsi="Arial" w:cs="Arial"/>
                <w:color w:val="000000"/>
                <w:sz w:val="16"/>
                <w:szCs w:val="16"/>
              </w:rPr>
            </w:pPr>
            <w:r w:rsidRPr="000F195D">
              <w:rPr>
                <w:rFonts w:ascii="Arial" w:hAnsi="Arial" w:cs="Arial"/>
                <w:color w:val="000000"/>
                <w:sz w:val="16"/>
                <w:szCs w:val="16"/>
              </w:rPr>
              <w:t>500,00 kn</w:t>
            </w:r>
            <w:r w:rsidRPr="000F195D">
              <w:rPr>
                <w:rFonts w:ascii="Arial" w:hAnsi="Arial" w:cs="Arial"/>
                <w:color w:val="000000"/>
                <w:sz w:val="16"/>
                <w:szCs w:val="16"/>
              </w:rPr>
              <w:br/>
              <w:t>66,36 EUR</w:t>
            </w:r>
          </w:p>
        </w:tc>
      </w:tr>
      <w:tr w:rsidRPr="00616E4D" w:rsidR="00CC635A" w:rsidTr="00417FFA">
        <w:tc>
          <w:tcPr>
            <w:tcW w:w="226"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bCs/>
                <w:color w:val="000000"/>
                <w:sz w:val="16"/>
                <w:szCs w:val="16"/>
              </w:rPr>
              <w:lastRenderedPageBreak/>
              <w:t xml:space="preserve">9. </w:t>
            </w:r>
          </w:p>
        </w:tc>
        <w:tc>
          <w:tcPr>
            <w:tcW w:w="716"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bCs/>
                <w:color w:val="000000"/>
                <w:sz w:val="16"/>
                <w:szCs w:val="16"/>
              </w:rPr>
              <w:t>DILJ industrija građevinskog</w:t>
            </w:r>
            <w:r w:rsidRPr="000F195D">
              <w:rPr>
                <w:rFonts w:ascii="Arial" w:hAnsi="Arial" w:cs="Arial"/>
                <w:bCs/>
                <w:color w:val="000000"/>
                <w:sz w:val="16"/>
                <w:szCs w:val="16"/>
              </w:rPr>
              <w:br/>
              <w:t>materijala d.o.o.</w:t>
            </w:r>
            <w:r w:rsidRPr="000F195D">
              <w:rPr>
                <w:rFonts w:ascii="Arial" w:hAnsi="Arial" w:cs="Arial"/>
                <w:bCs/>
                <w:color w:val="000000"/>
                <w:sz w:val="16"/>
                <w:szCs w:val="16"/>
              </w:rPr>
              <w:br/>
            </w:r>
            <w:r w:rsidRPr="000F195D">
              <w:rPr>
                <w:rFonts w:ascii="Arial" w:hAnsi="Arial" w:cs="Arial"/>
                <w:color w:val="000000"/>
                <w:sz w:val="16"/>
                <w:szCs w:val="16"/>
              </w:rPr>
              <w:t>Vinkovci, Ciglarska 33</w:t>
            </w:r>
          </w:p>
        </w:tc>
        <w:tc>
          <w:tcPr>
            <w:tcW w:w="559"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60248788788 </w:t>
            </w:r>
          </w:p>
        </w:tc>
        <w:tc>
          <w:tcPr>
            <w:tcW w:w="539"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38.225,83 kn</w:t>
            </w:r>
            <w:r w:rsidRPr="000F195D">
              <w:rPr>
                <w:rFonts w:ascii="Arial" w:hAnsi="Arial" w:cs="Arial"/>
                <w:color w:val="000000"/>
                <w:sz w:val="16"/>
                <w:szCs w:val="16"/>
              </w:rPr>
              <w:br/>
              <w:t>5.073,44 EUR</w:t>
            </w:r>
          </w:p>
        </w:tc>
        <w:tc>
          <w:tcPr>
            <w:tcW w:w="624"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Rješenje Trgovačkog suda u Zagrebu o</w:t>
            </w:r>
            <w:r w:rsidRPr="000F195D">
              <w:rPr>
                <w:rFonts w:ascii="Arial" w:hAnsi="Arial" w:cs="Arial"/>
                <w:color w:val="000000"/>
                <w:sz w:val="16"/>
                <w:szCs w:val="16"/>
              </w:rPr>
              <w:br/>
              <w:t>odobrenju predstečajne nagodbe,</w:t>
            </w:r>
            <w:r w:rsidRPr="000F195D">
              <w:rPr>
                <w:rFonts w:ascii="Arial" w:hAnsi="Arial" w:cs="Arial"/>
                <w:color w:val="000000"/>
                <w:sz w:val="16"/>
                <w:szCs w:val="16"/>
              </w:rPr>
              <w:br/>
              <w:t>posl.br. St-3541/16, od 18.05.2016.,</w:t>
            </w:r>
            <w:r w:rsidRPr="000F195D">
              <w:rPr>
                <w:rFonts w:ascii="Arial" w:hAnsi="Arial" w:cs="Arial"/>
                <w:color w:val="000000"/>
                <w:sz w:val="16"/>
                <w:szCs w:val="16"/>
              </w:rPr>
              <w:br/>
              <w:t>Izvod otvorenih stavaka</w:t>
            </w:r>
          </w:p>
        </w:tc>
        <w:tc>
          <w:tcPr>
            <w:tcW w:w="539"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38.225,83 kn</w:t>
            </w:r>
            <w:r w:rsidRPr="000F195D">
              <w:rPr>
                <w:rFonts w:ascii="Arial" w:hAnsi="Arial" w:cs="Arial"/>
                <w:color w:val="000000"/>
                <w:sz w:val="16"/>
                <w:szCs w:val="16"/>
              </w:rPr>
              <w:br/>
              <w:t>5.073,44 EUR</w:t>
            </w:r>
          </w:p>
        </w:tc>
        <w:tc>
          <w:tcPr>
            <w:tcW w:w="417"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0,00 </w:t>
            </w:r>
          </w:p>
        </w:tc>
        <w:tc>
          <w:tcPr>
            <w:tcW w:w="392"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 </w:t>
            </w:r>
          </w:p>
        </w:tc>
        <w:tc>
          <w:tcPr>
            <w:tcW w:w="539"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DA</w:t>
            </w:r>
            <w:r w:rsidRPr="000F195D">
              <w:rPr>
                <w:rFonts w:ascii="Arial" w:hAnsi="Arial" w:cs="Arial"/>
                <w:color w:val="000000"/>
                <w:sz w:val="16"/>
                <w:szCs w:val="16"/>
              </w:rPr>
              <w:br/>
              <w:t>(rješenje TSZG,</w:t>
            </w:r>
            <w:r w:rsidRPr="000F195D">
              <w:rPr>
                <w:rFonts w:ascii="Arial" w:hAnsi="Arial" w:cs="Arial"/>
                <w:color w:val="000000"/>
                <w:sz w:val="16"/>
                <w:szCs w:val="16"/>
              </w:rPr>
              <w:br/>
              <w:t>posl.br. St-3541/16,</w:t>
            </w:r>
            <w:r w:rsidRPr="000F195D">
              <w:rPr>
                <w:rFonts w:ascii="Arial" w:hAnsi="Arial" w:cs="Arial"/>
                <w:color w:val="000000"/>
                <w:sz w:val="16"/>
                <w:szCs w:val="16"/>
              </w:rPr>
              <w:br/>
              <w:t>od 18.05.2016. za</w:t>
            </w:r>
            <w:r w:rsidRPr="000F195D">
              <w:rPr>
                <w:rFonts w:ascii="Arial" w:hAnsi="Arial" w:cs="Arial"/>
                <w:color w:val="000000"/>
                <w:sz w:val="16"/>
                <w:szCs w:val="16"/>
              </w:rPr>
              <w:br/>
              <w:t>iznos 7.397,05 kn)</w:t>
            </w:r>
          </w:p>
        </w:tc>
        <w:tc>
          <w:tcPr>
            <w:tcW w:w="450"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500,00 kn</w:t>
            </w:r>
            <w:r w:rsidRPr="000F195D">
              <w:rPr>
                <w:rFonts w:ascii="Arial" w:hAnsi="Arial" w:cs="Arial"/>
                <w:color w:val="000000"/>
                <w:sz w:val="16"/>
                <w:szCs w:val="16"/>
              </w:rPr>
              <w:br/>
              <w:t>66,36 EUR</w:t>
            </w:r>
          </w:p>
        </w:tc>
      </w:tr>
      <w:tr w:rsidRPr="00616E4D" w:rsidR="009B35C6" w:rsidTr="00417FFA">
        <w:tc>
          <w:tcPr>
            <w:tcW w:w="226"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bCs/>
                <w:color w:val="000000"/>
                <w:sz w:val="16"/>
                <w:szCs w:val="16"/>
              </w:rPr>
              <w:t xml:space="preserve">10. </w:t>
            </w:r>
          </w:p>
        </w:tc>
        <w:tc>
          <w:tcPr>
            <w:tcW w:w="716"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bCs/>
                <w:color w:val="000000"/>
                <w:sz w:val="16"/>
                <w:szCs w:val="16"/>
              </w:rPr>
              <w:t>PRIMA REFIL obrt za proizvodnju</w:t>
            </w:r>
            <w:r w:rsidRPr="000F195D">
              <w:rPr>
                <w:rFonts w:ascii="Arial" w:hAnsi="Arial" w:cs="Arial"/>
                <w:bCs/>
                <w:color w:val="000000"/>
                <w:sz w:val="16"/>
                <w:szCs w:val="16"/>
              </w:rPr>
              <w:br/>
              <w:t>i usluge, vl. Damir Veršec</w:t>
            </w:r>
            <w:r w:rsidRPr="000F195D">
              <w:rPr>
                <w:rFonts w:ascii="Arial" w:hAnsi="Arial" w:cs="Arial"/>
                <w:bCs/>
                <w:color w:val="000000"/>
                <w:sz w:val="16"/>
                <w:szCs w:val="16"/>
              </w:rPr>
              <w:br/>
            </w:r>
            <w:r w:rsidRPr="000F195D">
              <w:rPr>
                <w:rFonts w:ascii="Arial" w:hAnsi="Arial" w:cs="Arial"/>
                <w:color w:val="000000"/>
                <w:sz w:val="16"/>
                <w:szCs w:val="16"/>
              </w:rPr>
              <w:t>Virovitica, dr. Mije Pupeka 23</w:t>
            </w:r>
          </w:p>
        </w:tc>
        <w:tc>
          <w:tcPr>
            <w:tcW w:w="559"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90464311839 </w:t>
            </w:r>
          </w:p>
        </w:tc>
        <w:tc>
          <w:tcPr>
            <w:tcW w:w="539"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1.568.448,24 kn</w:t>
            </w:r>
            <w:r w:rsidRPr="000F195D">
              <w:rPr>
                <w:rFonts w:ascii="Arial" w:hAnsi="Arial" w:cs="Arial"/>
                <w:color w:val="000000"/>
                <w:sz w:val="16"/>
                <w:szCs w:val="16"/>
              </w:rPr>
              <w:br/>
              <w:t>208.168,86 EUR</w:t>
            </w:r>
          </w:p>
        </w:tc>
        <w:tc>
          <w:tcPr>
            <w:tcW w:w="624"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Rješenje FINA. Nagodbenog vijeća, o</w:t>
            </w:r>
            <w:r w:rsidRPr="000F195D">
              <w:rPr>
                <w:rFonts w:ascii="Arial" w:hAnsi="Arial" w:cs="Arial"/>
                <w:color w:val="000000"/>
                <w:sz w:val="16"/>
                <w:szCs w:val="16"/>
              </w:rPr>
              <w:br/>
              <w:t>utvrđivanju tražbina od 23.09.2015.</w:t>
            </w:r>
          </w:p>
        </w:tc>
        <w:tc>
          <w:tcPr>
            <w:tcW w:w="539"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1.568.448,24 kn</w:t>
            </w:r>
            <w:r w:rsidRPr="000F195D">
              <w:rPr>
                <w:rFonts w:ascii="Arial" w:hAnsi="Arial" w:cs="Arial"/>
                <w:color w:val="000000"/>
                <w:sz w:val="16"/>
                <w:szCs w:val="16"/>
              </w:rPr>
              <w:br/>
              <w:t>208.168,86 EUR</w:t>
            </w:r>
          </w:p>
        </w:tc>
        <w:tc>
          <w:tcPr>
            <w:tcW w:w="417"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0,00 </w:t>
            </w:r>
          </w:p>
        </w:tc>
        <w:tc>
          <w:tcPr>
            <w:tcW w:w="392"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 </w:t>
            </w:r>
          </w:p>
        </w:tc>
        <w:tc>
          <w:tcPr>
            <w:tcW w:w="539"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NE </w:t>
            </w:r>
          </w:p>
        </w:tc>
        <w:tc>
          <w:tcPr>
            <w:tcW w:w="450"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500,00 kn</w:t>
            </w:r>
            <w:r w:rsidRPr="000F195D">
              <w:rPr>
                <w:rFonts w:ascii="Arial" w:hAnsi="Arial" w:cs="Arial"/>
                <w:color w:val="000000"/>
                <w:sz w:val="16"/>
                <w:szCs w:val="16"/>
              </w:rPr>
              <w:br/>
              <w:t>66,36 EUR</w:t>
            </w:r>
          </w:p>
        </w:tc>
      </w:tr>
      <w:tr w:rsidRPr="00616E4D" w:rsidR="00417FFA" w:rsidTr="00417FFA">
        <w:tc>
          <w:tcPr>
            <w:tcW w:w="226"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bCs/>
                <w:color w:val="000000"/>
                <w:sz w:val="16"/>
                <w:szCs w:val="16"/>
              </w:rPr>
              <w:t xml:space="preserve">11. </w:t>
            </w:r>
          </w:p>
        </w:tc>
        <w:tc>
          <w:tcPr>
            <w:tcW w:w="716"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bCs/>
                <w:color w:val="000000"/>
                <w:sz w:val="16"/>
                <w:szCs w:val="16"/>
              </w:rPr>
              <w:t>ZAGREBAČKI HOLDING d.o.o.</w:t>
            </w:r>
            <w:r w:rsidRPr="000F195D">
              <w:rPr>
                <w:rFonts w:ascii="Arial" w:hAnsi="Arial" w:cs="Arial"/>
                <w:bCs/>
                <w:color w:val="000000"/>
                <w:sz w:val="16"/>
                <w:szCs w:val="16"/>
              </w:rPr>
              <w:br/>
            </w:r>
            <w:r w:rsidRPr="000F195D">
              <w:rPr>
                <w:rFonts w:ascii="Arial" w:hAnsi="Arial" w:cs="Arial"/>
                <w:color w:val="000000"/>
                <w:sz w:val="16"/>
                <w:szCs w:val="16"/>
              </w:rPr>
              <w:t>Zagreb, Ulica grada Vukovara 41</w:t>
            </w:r>
          </w:p>
        </w:tc>
        <w:tc>
          <w:tcPr>
            <w:tcW w:w="559"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85584865987 </w:t>
            </w:r>
          </w:p>
        </w:tc>
        <w:tc>
          <w:tcPr>
            <w:tcW w:w="539"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2.002,14 kn</w:t>
            </w:r>
            <w:r w:rsidRPr="000F195D">
              <w:rPr>
                <w:rFonts w:ascii="Arial" w:hAnsi="Arial" w:cs="Arial"/>
                <w:color w:val="000000"/>
                <w:sz w:val="16"/>
                <w:szCs w:val="16"/>
              </w:rPr>
              <w:br/>
              <w:t>265,73 EUR</w:t>
            </w:r>
          </w:p>
        </w:tc>
        <w:tc>
          <w:tcPr>
            <w:tcW w:w="624"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Pravomoćno rješenje o ovrsi javnog</w:t>
            </w:r>
            <w:r w:rsidRPr="000F195D">
              <w:rPr>
                <w:rFonts w:ascii="Arial" w:hAnsi="Arial" w:cs="Arial"/>
                <w:color w:val="000000"/>
                <w:sz w:val="16"/>
                <w:szCs w:val="16"/>
              </w:rPr>
              <w:br/>
              <w:t>bilježnika Mladena Ježeka iz Zagreba,</w:t>
            </w:r>
            <w:r w:rsidRPr="000F195D">
              <w:rPr>
                <w:rFonts w:ascii="Arial" w:hAnsi="Arial" w:cs="Arial"/>
                <w:color w:val="000000"/>
                <w:sz w:val="16"/>
                <w:szCs w:val="16"/>
              </w:rPr>
              <w:br/>
              <w:t>pod posl.br. Ovrv-34972/2019 od</w:t>
            </w:r>
            <w:r w:rsidRPr="000F195D">
              <w:rPr>
                <w:rFonts w:ascii="Arial" w:hAnsi="Arial" w:cs="Arial"/>
                <w:color w:val="000000"/>
                <w:sz w:val="16"/>
                <w:szCs w:val="16"/>
              </w:rPr>
              <w:br/>
              <w:t>13.12.2019.,</w:t>
            </w:r>
            <w:r w:rsidRPr="000F195D">
              <w:rPr>
                <w:rFonts w:ascii="Arial" w:hAnsi="Arial" w:cs="Arial"/>
                <w:color w:val="000000"/>
                <w:sz w:val="16"/>
                <w:szCs w:val="16"/>
              </w:rPr>
              <w:br/>
              <w:t>Pravomoćna presuda Trgovačkog suda</w:t>
            </w:r>
            <w:r w:rsidRPr="000F195D">
              <w:rPr>
                <w:rFonts w:ascii="Arial" w:hAnsi="Arial" w:cs="Arial"/>
                <w:color w:val="000000"/>
                <w:sz w:val="16"/>
                <w:szCs w:val="16"/>
              </w:rPr>
              <w:br/>
              <w:t>u Bjelovaru, pod posl.br. Povrv-614/13</w:t>
            </w:r>
            <w:r w:rsidRPr="000F195D">
              <w:rPr>
                <w:rFonts w:ascii="Arial" w:hAnsi="Arial" w:cs="Arial"/>
                <w:color w:val="000000"/>
                <w:sz w:val="16"/>
                <w:szCs w:val="16"/>
              </w:rPr>
              <w:br/>
              <w:t>od 20.05.2014.,</w:t>
            </w:r>
            <w:r w:rsidRPr="000F195D">
              <w:rPr>
                <w:rFonts w:ascii="Arial" w:hAnsi="Arial" w:cs="Arial"/>
                <w:color w:val="000000"/>
                <w:sz w:val="16"/>
                <w:szCs w:val="16"/>
              </w:rPr>
              <w:br/>
              <w:t>Izvod otvorenih stavaka,</w:t>
            </w:r>
          </w:p>
        </w:tc>
        <w:tc>
          <w:tcPr>
            <w:tcW w:w="539"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2.002,14 kn</w:t>
            </w:r>
            <w:r w:rsidRPr="000F195D">
              <w:rPr>
                <w:rFonts w:ascii="Arial" w:hAnsi="Arial" w:cs="Arial"/>
                <w:color w:val="000000"/>
                <w:sz w:val="16"/>
                <w:szCs w:val="16"/>
              </w:rPr>
              <w:br/>
              <w:t>265,73 EUR</w:t>
            </w:r>
          </w:p>
        </w:tc>
        <w:tc>
          <w:tcPr>
            <w:tcW w:w="417"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0,00 </w:t>
            </w:r>
          </w:p>
        </w:tc>
        <w:tc>
          <w:tcPr>
            <w:tcW w:w="392"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 </w:t>
            </w:r>
          </w:p>
        </w:tc>
        <w:tc>
          <w:tcPr>
            <w:tcW w:w="539"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DA</w:t>
            </w:r>
            <w:r w:rsidRPr="000F195D">
              <w:rPr>
                <w:rFonts w:ascii="Arial" w:hAnsi="Arial" w:cs="Arial"/>
                <w:color w:val="000000"/>
                <w:sz w:val="16"/>
                <w:szCs w:val="16"/>
              </w:rPr>
              <w:br/>
              <w:t>(rješenje o ovrsi jb</w:t>
            </w:r>
            <w:r w:rsidRPr="000F195D">
              <w:rPr>
                <w:rFonts w:ascii="Arial" w:hAnsi="Arial" w:cs="Arial"/>
                <w:color w:val="000000"/>
                <w:sz w:val="16"/>
                <w:szCs w:val="16"/>
              </w:rPr>
              <w:br/>
              <w:t>Mladena Ježeka,</w:t>
            </w:r>
            <w:r w:rsidRPr="000F195D">
              <w:rPr>
                <w:rFonts w:ascii="Arial" w:hAnsi="Arial" w:cs="Arial"/>
                <w:color w:val="000000"/>
                <w:sz w:val="16"/>
                <w:szCs w:val="16"/>
              </w:rPr>
              <w:br/>
              <w:t>posl.br. Ovrv-</w:t>
            </w:r>
            <w:r w:rsidRPr="000F195D">
              <w:rPr>
                <w:rFonts w:ascii="Arial" w:hAnsi="Arial" w:cs="Arial"/>
                <w:color w:val="000000"/>
                <w:sz w:val="16"/>
                <w:szCs w:val="16"/>
              </w:rPr>
              <w:br/>
              <w:t>34972/2019,</w:t>
            </w:r>
            <w:r w:rsidRPr="000F195D">
              <w:rPr>
                <w:rFonts w:ascii="Arial" w:hAnsi="Arial" w:cs="Arial"/>
                <w:color w:val="000000"/>
                <w:sz w:val="16"/>
                <w:szCs w:val="16"/>
              </w:rPr>
              <w:br/>
              <w:t>presuda TS u</w:t>
            </w:r>
            <w:r w:rsidRPr="000F195D">
              <w:rPr>
                <w:rFonts w:ascii="Arial" w:hAnsi="Arial" w:cs="Arial"/>
                <w:color w:val="000000"/>
                <w:sz w:val="16"/>
                <w:szCs w:val="16"/>
              </w:rPr>
              <w:br/>
              <w:t>Bjelovaru, posl.br.</w:t>
            </w:r>
            <w:r w:rsidRPr="000F195D">
              <w:rPr>
                <w:rFonts w:ascii="Arial" w:hAnsi="Arial" w:cs="Arial"/>
                <w:color w:val="000000"/>
                <w:sz w:val="16"/>
                <w:szCs w:val="16"/>
              </w:rPr>
              <w:br/>
              <w:t>Povrv-614/13)</w:t>
            </w:r>
          </w:p>
        </w:tc>
        <w:tc>
          <w:tcPr>
            <w:tcW w:w="450"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40,04 kn</w:t>
            </w:r>
            <w:r w:rsidRPr="000F195D">
              <w:rPr>
                <w:rFonts w:ascii="Arial" w:hAnsi="Arial" w:cs="Arial"/>
                <w:color w:val="000000"/>
                <w:sz w:val="16"/>
                <w:szCs w:val="16"/>
              </w:rPr>
              <w:br/>
              <w:t>5,31 EUR</w:t>
            </w:r>
          </w:p>
        </w:tc>
      </w:tr>
      <w:tr w:rsidRPr="00616E4D" w:rsidR="00417FFA" w:rsidTr="00417FFA">
        <w:tc>
          <w:tcPr>
            <w:tcW w:w="226"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bCs/>
                <w:color w:val="000000"/>
                <w:sz w:val="16"/>
                <w:szCs w:val="16"/>
              </w:rPr>
              <w:t xml:space="preserve">12. </w:t>
            </w:r>
          </w:p>
        </w:tc>
        <w:tc>
          <w:tcPr>
            <w:tcW w:w="716"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bCs/>
                <w:color w:val="000000"/>
                <w:sz w:val="16"/>
                <w:szCs w:val="16"/>
              </w:rPr>
              <w:t>EOS MATRIX d.o.o.</w:t>
            </w:r>
            <w:r w:rsidRPr="000F195D">
              <w:rPr>
                <w:rFonts w:ascii="Arial" w:hAnsi="Arial" w:cs="Arial"/>
                <w:bCs/>
                <w:color w:val="000000"/>
                <w:sz w:val="16"/>
                <w:szCs w:val="16"/>
              </w:rPr>
              <w:br/>
            </w:r>
            <w:r w:rsidRPr="000F195D">
              <w:rPr>
                <w:rFonts w:ascii="Arial" w:hAnsi="Arial" w:cs="Arial"/>
                <w:color w:val="000000"/>
                <w:sz w:val="16"/>
                <w:szCs w:val="16"/>
              </w:rPr>
              <w:t>Zagreb, Horvatova 82</w:t>
            </w:r>
          </w:p>
        </w:tc>
        <w:tc>
          <w:tcPr>
            <w:tcW w:w="559"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76674680107 </w:t>
            </w:r>
          </w:p>
        </w:tc>
        <w:tc>
          <w:tcPr>
            <w:tcW w:w="539"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201.247,63 kn</w:t>
            </w:r>
            <w:r w:rsidRPr="000F195D">
              <w:rPr>
                <w:rFonts w:ascii="Arial" w:hAnsi="Arial" w:cs="Arial"/>
                <w:color w:val="000000"/>
                <w:sz w:val="16"/>
                <w:szCs w:val="16"/>
              </w:rPr>
              <w:br/>
              <w:t>26.710,15 EUR</w:t>
            </w:r>
          </w:p>
        </w:tc>
        <w:tc>
          <w:tcPr>
            <w:tcW w:w="624"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Sporazum o osiguranju od 03.08.2012.</w:t>
            </w:r>
            <w:r w:rsidRPr="000F195D">
              <w:rPr>
                <w:rFonts w:ascii="Arial" w:hAnsi="Arial" w:cs="Arial"/>
                <w:color w:val="000000"/>
                <w:sz w:val="16"/>
                <w:szCs w:val="16"/>
              </w:rPr>
              <w:br/>
              <w:t>solemniziran kod jb Dubravke</w:t>
            </w:r>
            <w:r w:rsidRPr="000F195D">
              <w:rPr>
                <w:rFonts w:ascii="Arial" w:hAnsi="Arial" w:cs="Arial"/>
                <w:color w:val="000000"/>
                <w:sz w:val="16"/>
                <w:szCs w:val="16"/>
              </w:rPr>
              <w:br/>
              <w:t>Filipović-Kovačić, pod OV-</w:t>
            </w:r>
            <w:r w:rsidRPr="000F195D">
              <w:rPr>
                <w:rFonts w:ascii="Arial" w:hAnsi="Arial" w:cs="Arial"/>
                <w:color w:val="000000"/>
                <w:sz w:val="16"/>
                <w:szCs w:val="16"/>
              </w:rPr>
              <w:br/>
              <w:t>6148/2012,</w:t>
            </w:r>
            <w:r w:rsidRPr="000F195D">
              <w:rPr>
                <w:rFonts w:ascii="Arial" w:hAnsi="Arial" w:cs="Arial"/>
                <w:color w:val="000000"/>
                <w:sz w:val="16"/>
                <w:szCs w:val="16"/>
              </w:rPr>
              <w:br/>
              <w:t>Ugovor o kreditu od 11.07.2013. i</w:t>
            </w:r>
            <w:r w:rsidRPr="000F195D">
              <w:rPr>
                <w:rFonts w:ascii="Arial" w:hAnsi="Arial" w:cs="Arial"/>
                <w:color w:val="000000"/>
                <w:sz w:val="16"/>
                <w:szCs w:val="16"/>
              </w:rPr>
              <w:br/>
              <w:t>Dodatak 1 Ugovoru o kreditu od</w:t>
            </w:r>
            <w:r w:rsidRPr="000F195D">
              <w:rPr>
                <w:rFonts w:ascii="Arial" w:hAnsi="Arial" w:cs="Arial"/>
                <w:color w:val="000000"/>
                <w:sz w:val="16"/>
                <w:szCs w:val="16"/>
              </w:rPr>
              <w:br/>
              <w:t>11.07.2013.</w:t>
            </w:r>
            <w:r w:rsidRPr="000F195D">
              <w:rPr>
                <w:rFonts w:ascii="Arial" w:hAnsi="Arial" w:cs="Arial"/>
                <w:color w:val="000000"/>
                <w:sz w:val="16"/>
                <w:szCs w:val="16"/>
              </w:rPr>
              <w:br/>
              <w:t>Ugovor o prijenosu solemniziran kod</w:t>
            </w:r>
            <w:r w:rsidRPr="000F195D">
              <w:rPr>
                <w:rFonts w:ascii="Arial" w:hAnsi="Arial" w:cs="Arial"/>
                <w:color w:val="000000"/>
                <w:sz w:val="16"/>
                <w:szCs w:val="16"/>
              </w:rPr>
              <w:br/>
              <w:t xml:space="preserve">jb Ilinke Lisonek, pod </w:t>
            </w:r>
            <w:r w:rsidRPr="000F195D">
              <w:rPr>
                <w:rFonts w:ascii="Arial" w:hAnsi="Arial" w:cs="Arial"/>
                <w:color w:val="000000"/>
                <w:sz w:val="16"/>
                <w:szCs w:val="16"/>
              </w:rPr>
              <w:lastRenderedPageBreak/>
              <w:t>OV-1370/2021</w:t>
            </w:r>
          </w:p>
        </w:tc>
        <w:tc>
          <w:tcPr>
            <w:tcW w:w="539"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lastRenderedPageBreak/>
              <w:t>201.247,63 kn</w:t>
            </w:r>
            <w:r w:rsidRPr="000F195D">
              <w:rPr>
                <w:rFonts w:ascii="Arial" w:hAnsi="Arial" w:cs="Arial"/>
                <w:color w:val="000000"/>
                <w:sz w:val="16"/>
                <w:szCs w:val="16"/>
              </w:rPr>
              <w:br/>
              <w:t>26.710,15 EUR</w:t>
            </w:r>
          </w:p>
        </w:tc>
        <w:tc>
          <w:tcPr>
            <w:tcW w:w="417"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0,00 </w:t>
            </w:r>
          </w:p>
        </w:tc>
        <w:tc>
          <w:tcPr>
            <w:tcW w:w="392"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 xml:space="preserve">/ </w:t>
            </w:r>
          </w:p>
        </w:tc>
        <w:tc>
          <w:tcPr>
            <w:tcW w:w="539"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sz w:val="16"/>
                <w:szCs w:val="16"/>
              </w:rPr>
            </w:pPr>
            <w:r w:rsidRPr="000F195D">
              <w:rPr>
                <w:rFonts w:ascii="Arial" w:hAnsi="Arial" w:cs="Arial"/>
                <w:color w:val="000000"/>
                <w:sz w:val="16"/>
                <w:szCs w:val="16"/>
              </w:rPr>
              <w:t>DA</w:t>
            </w:r>
            <w:r w:rsidRPr="000F195D">
              <w:rPr>
                <w:rFonts w:ascii="Arial" w:hAnsi="Arial" w:cs="Arial"/>
                <w:color w:val="000000"/>
                <w:sz w:val="16"/>
                <w:szCs w:val="16"/>
              </w:rPr>
              <w:br/>
              <w:t>(Sporazum o</w:t>
            </w:r>
            <w:r w:rsidRPr="000F195D">
              <w:rPr>
                <w:rFonts w:ascii="Arial" w:hAnsi="Arial" w:cs="Arial"/>
                <w:color w:val="000000"/>
                <w:sz w:val="16"/>
                <w:szCs w:val="16"/>
              </w:rPr>
              <w:br/>
              <w:t>osiguranju od</w:t>
            </w:r>
            <w:r w:rsidRPr="000F195D">
              <w:rPr>
                <w:rFonts w:ascii="Arial" w:hAnsi="Arial" w:cs="Arial"/>
                <w:color w:val="000000"/>
                <w:sz w:val="16"/>
                <w:szCs w:val="16"/>
              </w:rPr>
              <w:br/>
              <w:t>03.08.2012.</w:t>
            </w:r>
            <w:r w:rsidRPr="000F195D">
              <w:rPr>
                <w:rFonts w:ascii="Arial" w:hAnsi="Arial" w:cs="Arial"/>
                <w:color w:val="000000"/>
                <w:sz w:val="16"/>
                <w:szCs w:val="16"/>
              </w:rPr>
              <w:br/>
              <w:t>solemniziran kod jb</w:t>
            </w:r>
            <w:r w:rsidRPr="000F195D">
              <w:rPr>
                <w:rFonts w:ascii="Arial" w:hAnsi="Arial" w:cs="Arial"/>
                <w:color w:val="000000"/>
                <w:sz w:val="16"/>
                <w:szCs w:val="16"/>
              </w:rPr>
              <w:br/>
              <w:t>Dubravke Filipović-</w:t>
            </w:r>
            <w:r w:rsidRPr="000F195D">
              <w:rPr>
                <w:rFonts w:ascii="Arial" w:hAnsi="Arial" w:cs="Arial"/>
                <w:color w:val="000000"/>
                <w:sz w:val="16"/>
                <w:szCs w:val="16"/>
              </w:rPr>
              <w:br/>
              <w:t>Kovačić, pod OV-</w:t>
            </w:r>
            <w:r w:rsidRPr="000F195D">
              <w:rPr>
                <w:rFonts w:ascii="Arial" w:hAnsi="Arial" w:cs="Arial"/>
                <w:color w:val="000000"/>
                <w:sz w:val="16"/>
                <w:szCs w:val="16"/>
              </w:rPr>
              <w:br/>
              <w:t>6148/2012)</w:t>
            </w:r>
          </w:p>
        </w:tc>
        <w:tc>
          <w:tcPr>
            <w:tcW w:w="450" w:type="pct"/>
            <w:tcBorders>
              <w:top w:val="single" w:color="auto" w:sz="4" w:space="0"/>
              <w:left w:val="single" w:color="auto" w:sz="4" w:space="0"/>
              <w:bottom w:val="single" w:color="auto" w:sz="4" w:space="0"/>
              <w:right w:val="single" w:color="auto" w:sz="4" w:space="0"/>
            </w:tcBorders>
            <w:vAlign w:val="center"/>
          </w:tcPr>
          <w:p w:rsidRPr="000F195D" w:rsidR="00CC635A" w:rsidP="0067016E" w:rsidRDefault="00CC635A">
            <w:pPr>
              <w:overflowPunct/>
              <w:autoSpaceDE/>
              <w:autoSpaceDN/>
              <w:adjustRightInd/>
              <w:textAlignment w:val="auto"/>
              <w:rPr>
                <w:rFonts w:ascii="Arial" w:hAnsi="Arial" w:cs="Arial"/>
                <w:color w:val="000000"/>
                <w:sz w:val="16"/>
                <w:szCs w:val="16"/>
              </w:rPr>
            </w:pPr>
            <w:r w:rsidRPr="000F195D">
              <w:rPr>
                <w:rFonts w:ascii="Arial" w:hAnsi="Arial" w:cs="Arial"/>
                <w:color w:val="000000"/>
                <w:sz w:val="16"/>
                <w:szCs w:val="16"/>
              </w:rPr>
              <w:t>500,00 kn</w:t>
            </w:r>
            <w:r w:rsidRPr="000F195D">
              <w:rPr>
                <w:rFonts w:ascii="Arial" w:hAnsi="Arial" w:cs="Arial"/>
                <w:color w:val="000000"/>
                <w:sz w:val="16"/>
                <w:szCs w:val="16"/>
              </w:rPr>
              <w:br/>
              <w:t>66,36 EUR</w:t>
            </w:r>
          </w:p>
        </w:tc>
      </w:tr>
      <w:tr w:rsidRPr="00616E4D" w:rsidR="009B35C6" w:rsidTr="00417FFA">
        <w:tc>
          <w:tcPr>
            <w:tcW w:w="226"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bCs/>
                <w:color w:val="000000"/>
                <w:sz w:val="16"/>
                <w:szCs w:val="16"/>
              </w:rPr>
              <w:lastRenderedPageBreak/>
              <w:t xml:space="preserve">13. </w:t>
            </w:r>
          </w:p>
        </w:tc>
        <w:tc>
          <w:tcPr>
            <w:tcW w:w="716"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bCs/>
                <w:color w:val="000000"/>
                <w:sz w:val="16"/>
                <w:szCs w:val="16"/>
              </w:rPr>
              <w:t>ODVJETNICA IRENA KELAVA</w:t>
            </w:r>
            <w:r w:rsidRPr="009B35C6">
              <w:rPr>
                <w:rFonts w:ascii="Arial" w:hAnsi="Arial" w:cs="Arial"/>
                <w:bCs/>
                <w:color w:val="000000"/>
                <w:sz w:val="16"/>
                <w:szCs w:val="16"/>
              </w:rPr>
              <w:br/>
            </w:r>
            <w:r w:rsidRPr="009B35C6">
              <w:rPr>
                <w:rFonts w:ascii="Arial" w:hAnsi="Arial" w:cs="Arial"/>
                <w:color w:val="000000"/>
                <w:sz w:val="16"/>
                <w:szCs w:val="16"/>
              </w:rPr>
              <w:t>Zagreb, Savska cesta 144a</w:t>
            </w:r>
          </w:p>
        </w:tc>
        <w:tc>
          <w:tcPr>
            <w:tcW w:w="559"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 xml:space="preserve">65378158056 </w:t>
            </w:r>
          </w:p>
        </w:tc>
        <w:tc>
          <w:tcPr>
            <w:tcW w:w="539"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314.392,72 kn</w:t>
            </w:r>
            <w:r w:rsidRPr="009B35C6">
              <w:rPr>
                <w:rFonts w:ascii="Arial" w:hAnsi="Arial" w:cs="Arial"/>
                <w:color w:val="000000"/>
                <w:sz w:val="16"/>
                <w:szCs w:val="16"/>
              </w:rPr>
              <w:br/>
              <w:t>41.727,08 EUR</w:t>
            </w:r>
          </w:p>
        </w:tc>
        <w:tc>
          <w:tcPr>
            <w:tcW w:w="624"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 xml:space="preserve">Izvod otvorenih stavaka </w:t>
            </w:r>
          </w:p>
        </w:tc>
        <w:tc>
          <w:tcPr>
            <w:tcW w:w="539"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314.392,72 kn</w:t>
            </w:r>
            <w:r w:rsidRPr="009B35C6">
              <w:rPr>
                <w:rFonts w:ascii="Arial" w:hAnsi="Arial" w:cs="Arial"/>
                <w:color w:val="000000"/>
                <w:sz w:val="16"/>
                <w:szCs w:val="16"/>
              </w:rPr>
              <w:br/>
              <w:t>41.727,08 EUR</w:t>
            </w:r>
          </w:p>
        </w:tc>
        <w:tc>
          <w:tcPr>
            <w:tcW w:w="417"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 xml:space="preserve">0,00 </w:t>
            </w:r>
          </w:p>
        </w:tc>
        <w:tc>
          <w:tcPr>
            <w:tcW w:w="392"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 xml:space="preserve">/ </w:t>
            </w:r>
          </w:p>
        </w:tc>
        <w:tc>
          <w:tcPr>
            <w:tcW w:w="539"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 xml:space="preserve">NE </w:t>
            </w:r>
          </w:p>
        </w:tc>
        <w:tc>
          <w:tcPr>
            <w:tcW w:w="450"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500,00 kn</w:t>
            </w:r>
            <w:r w:rsidRPr="009B35C6">
              <w:rPr>
                <w:rFonts w:ascii="Arial" w:hAnsi="Arial" w:cs="Arial"/>
                <w:color w:val="000000"/>
                <w:sz w:val="16"/>
                <w:szCs w:val="16"/>
              </w:rPr>
              <w:br/>
              <w:t>66,36 EUR</w:t>
            </w:r>
          </w:p>
        </w:tc>
      </w:tr>
      <w:tr w:rsidRPr="00616E4D" w:rsidR="009B35C6" w:rsidTr="00417FFA">
        <w:tc>
          <w:tcPr>
            <w:tcW w:w="226"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bCs/>
                <w:color w:val="000000"/>
                <w:sz w:val="16"/>
                <w:szCs w:val="16"/>
              </w:rPr>
              <w:t xml:space="preserve">14. </w:t>
            </w:r>
          </w:p>
        </w:tc>
        <w:tc>
          <w:tcPr>
            <w:tcW w:w="716"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bCs/>
                <w:color w:val="000000"/>
                <w:sz w:val="16"/>
                <w:szCs w:val="16"/>
              </w:rPr>
              <w:t>IGOR BAJSER</w:t>
            </w:r>
            <w:r w:rsidRPr="009B35C6">
              <w:rPr>
                <w:rFonts w:ascii="Arial" w:hAnsi="Arial" w:cs="Arial"/>
                <w:bCs/>
                <w:color w:val="000000"/>
                <w:sz w:val="16"/>
                <w:szCs w:val="16"/>
              </w:rPr>
              <w:br/>
            </w:r>
            <w:r w:rsidRPr="009B35C6">
              <w:rPr>
                <w:rFonts w:ascii="Arial" w:hAnsi="Arial" w:cs="Arial"/>
                <w:color w:val="000000"/>
                <w:sz w:val="16"/>
                <w:szCs w:val="16"/>
              </w:rPr>
              <w:t>Virovitica, Bilogorska 46</w:t>
            </w:r>
          </w:p>
        </w:tc>
        <w:tc>
          <w:tcPr>
            <w:tcW w:w="559"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 xml:space="preserve">79451611582 </w:t>
            </w:r>
          </w:p>
        </w:tc>
        <w:tc>
          <w:tcPr>
            <w:tcW w:w="539"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712.736,17 kn</w:t>
            </w:r>
            <w:r w:rsidRPr="009B35C6">
              <w:rPr>
                <w:rFonts w:ascii="Arial" w:hAnsi="Arial" w:cs="Arial"/>
                <w:color w:val="000000"/>
                <w:sz w:val="16"/>
                <w:szCs w:val="16"/>
              </w:rPr>
              <w:br/>
              <w:t>94.596,35 EUR</w:t>
            </w:r>
          </w:p>
        </w:tc>
        <w:tc>
          <w:tcPr>
            <w:tcW w:w="624"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Rješenje Trgovačkog suda u Zagrebu o</w:t>
            </w:r>
            <w:r w:rsidRPr="009B35C6">
              <w:rPr>
                <w:rFonts w:ascii="Arial" w:hAnsi="Arial" w:cs="Arial"/>
                <w:color w:val="000000"/>
                <w:sz w:val="16"/>
                <w:szCs w:val="16"/>
              </w:rPr>
              <w:br/>
              <w:t>odobrenju predstečajne nagodbe,</w:t>
            </w:r>
            <w:r w:rsidRPr="009B35C6">
              <w:rPr>
                <w:rFonts w:ascii="Arial" w:hAnsi="Arial" w:cs="Arial"/>
                <w:color w:val="000000"/>
                <w:sz w:val="16"/>
                <w:szCs w:val="16"/>
              </w:rPr>
              <w:br/>
              <w:t>posl.br. St-3541/16, od 18.05.2016.,</w:t>
            </w:r>
          </w:p>
        </w:tc>
        <w:tc>
          <w:tcPr>
            <w:tcW w:w="539"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712.736,17 kn</w:t>
            </w:r>
            <w:r w:rsidRPr="009B35C6">
              <w:rPr>
                <w:rFonts w:ascii="Arial" w:hAnsi="Arial" w:cs="Arial"/>
                <w:color w:val="000000"/>
                <w:sz w:val="16"/>
                <w:szCs w:val="16"/>
              </w:rPr>
              <w:br/>
              <w:t>94.596,35 EUR</w:t>
            </w:r>
          </w:p>
        </w:tc>
        <w:tc>
          <w:tcPr>
            <w:tcW w:w="417"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 xml:space="preserve">0,00 </w:t>
            </w:r>
          </w:p>
        </w:tc>
        <w:tc>
          <w:tcPr>
            <w:tcW w:w="392"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 xml:space="preserve">/ </w:t>
            </w:r>
          </w:p>
        </w:tc>
        <w:tc>
          <w:tcPr>
            <w:tcW w:w="539"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DA</w:t>
            </w:r>
            <w:r w:rsidRPr="009B35C6">
              <w:rPr>
                <w:rFonts w:ascii="Arial" w:hAnsi="Arial" w:cs="Arial"/>
                <w:color w:val="000000"/>
                <w:sz w:val="16"/>
                <w:szCs w:val="16"/>
              </w:rPr>
              <w:br/>
              <w:t>(rješenje TSZG,</w:t>
            </w:r>
            <w:r w:rsidRPr="009B35C6">
              <w:rPr>
                <w:rFonts w:ascii="Arial" w:hAnsi="Arial" w:cs="Arial"/>
                <w:color w:val="000000"/>
                <w:sz w:val="16"/>
                <w:szCs w:val="16"/>
              </w:rPr>
              <w:br/>
              <w:t>posl.br. St-3541/16,</w:t>
            </w:r>
            <w:r w:rsidRPr="009B35C6">
              <w:rPr>
                <w:rFonts w:ascii="Arial" w:hAnsi="Arial" w:cs="Arial"/>
                <w:color w:val="000000"/>
                <w:sz w:val="16"/>
                <w:szCs w:val="16"/>
              </w:rPr>
              <w:br/>
              <w:t>od 18.05.2016.)</w:t>
            </w:r>
          </w:p>
        </w:tc>
        <w:tc>
          <w:tcPr>
            <w:tcW w:w="450"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500,00 kn</w:t>
            </w:r>
            <w:r w:rsidRPr="009B35C6">
              <w:rPr>
                <w:rFonts w:ascii="Arial" w:hAnsi="Arial" w:cs="Arial"/>
                <w:color w:val="000000"/>
                <w:sz w:val="16"/>
                <w:szCs w:val="16"/>
              </w:rPr>
              <w:br/>
              <w:t>66,36 EUR</w:t>
            </w:r>
          </w:p>
        </w:tc>
      </w:tr>
      <w:tr w:rsidRPr="00616E4D" w:rsidR="009B35C6" w:rsidTr="00417FFA">
        <w:tc>
          <w:tcPr>
            <w:tcW w:w="226"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bCs/>
                <w:color w:val="000000"/>
                <w:sz w:val="16"/>
                <w:szCs w:val="16"/>
              </w:rPr>
              <w:t xml:space="preserve">15. </w:t>
            </w:r>
          </w:p>
        </w:tc>
        <w:tc>
          <w:tcPr>
            <w:tcW w:w="716"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bCs/>
                <w:color w:val="000000"/>
                <w:sz w:val="16"/>
                <w:szCs w:val="16"/>
              </w:rPr>
              <w:t>ANA MARI BAJSER</w:t>
            </w:r>
            <w:r w:rsidRPr="009B35C6">
              <w:rPr>
                <w:rFonts w:ascii="Arial" w:hAnsi="Arial" w:cs="Arial"/>
                <w:bCs/>
                <w:color w:val="000000"/>
                <w:sz w:val="16"/>
                <w:szCs w:val="16"/>
              </w:rPr>
              <w:br/>
            </w:r>
            <w:r w:rsidRPr="009B35C6">
              <w:rPr>
                <w:rFonts w:ascii="Arial" w:hAnsi="Arial" w:cs="Arial"/>
                <w:color w:val="000000"/>
                <w:sz w:val="16"/>
                <w:szCs w:val="16"/>
              </w:rPr>
              <w:t>Virovitica, Bilogorska 46</w:t>
            </w:r>
          </w:p>
        </w:tc>
        <w:tc>
          <w:tcPr>
            <w:tcW w:w="559"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 xml:space="preserve">12076040225 </w:t>
            </w:r>
          </w:p>
        </w:tc>
        <w:tc>
          <w:tcPr>
            <w:tcW w:w="539"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313.147,81 kn</w:t>
            </w:r>
            <w:r w:rsidRPr="009B35C6">
              <w:rPr>
                <w:rFonts w:ascii="Arial" w:hAnsi="Arial" w:cs="Arial"/>
                <w:color w:val="000000"/>
                <w:sz w:val="16"/>
                <w:szCs w:val="16"/>
              </w:rPr>
              <w:br/>
              <w:t>41.561,86 EUR</w:t>
            </w:r>
          </w:p>
        </w:tc>
        <w:tc>
          <w:tcPr>
            <w:tcW w:w="624"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Rješenje Trgovačkog suda u Zagrebu o</w:t>
            </w:r>
            <w:r w:rsidRPr="009B35C6">
              <w:rPr>
                <w:rFonts w:ascii="Arial" w:hAnsi="Arial" w:cs="Arial"/>
                <w:color w:val="000000"/>
                <w:sz w:val="16"/>
                <w:szCs w:val="16"/>
              </w:rPr>
              <w:br/>
              <w:t>odobrenju predstečajne nagodbe,</w:t>
            </w:r>
            <w:r w:rsidRPr="009B35C6">
              <w:rPr>
                <w:rFonts w:ascii="Arial" w:hAnsi="Arial" w:cs="Arial"/>
                <w:color w:val="000000"/>
                <w:sz w:val="16"/>
                <w:szCs w:val="16"/>
              </w:rPr>
              <w:br/>
              <w:t>posl.br. St-3541/16, od 18.05.2016.,</w:t>
            </w:r>
          </w:p>
        </w:tc>
        <w:tc>
          <w:tcPr>
            <w:tcW w:w="539"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313.147,81 kn</w:t>
            </w:r>
            <w:r w:rsidRPr="009B35C6">
              <w:rPr>
                <w:rFonts w:ascii="Arial" w:hAnsi="Arial" w:cs="Arial"/>
                <w:color w:val="000000"/>
                <w:sz w:val="16"/>
                <w:szCs w:val="16"/>
              </w:rPr>
              <w:br/>
              <w:t>41.561,86 EUR</w:t>
            </w:r>
          </w:p>
        </w:tc>
        <w:tc>
          <w:tcPr>
            <w:tcW w:w="417"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 xml:space="preserve">0,00 </w:t>
            </w:r>
          </w:p>
        </w:tc>
        <w:tc>
          <w:tcPr>
            <w:tcW w:w="392"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 xml:space="preserve">/ </w:t>
            </w:r>
          </w:p>
        </w:tc>
        <w:tc>
          <w:tcPr>
            <w:tcW w:w="539"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DA</w:t>
            </w:r>
            <w:r w:rsidRPr="009B35C6">
              <w:rPr>
                <w:rFonts w:ascii="Arial" w:hAnsi="Arial" w:cs="Arial"/>
                <w:color w:val="000000"/>
                <w:sz w:val="16"/>
                <w:szCs w:val="16"/>
              </w:rPr>
              <w:br/>
              <w:t>(rješenje TSZG,</w:t>
            </w:r>
            <w:r w:rsidRPr="009B35C6">
              <w:rPr>
                <w:rFonts w:ascii="Arial" w:hAnsi="Arial" w:cs="Arial"/>
                <w:color w:val="000000"/>
                <w:sz w:val="16"/>
                <w:szCs w:val="16"/>
              </w:rPr>
              <w:br/>
              <w:t>posl.br. St-3541/16,</w:t>
            </w:r>
            <w:r w:rsidRPr="009B35C6">
              <w:rPr>
                <w:rFonts w:ascii="Arial" w:hAnsi="Arial" w:cs="Arial"/>
                <w:color w:val="000000"/>
                <w:sz w:val="16"/>
                <w:szCs w:val="16"/>
              </w:rPr>
              <w:br/>
              <w:t>od 18.05.2016.)</w:t>
            </w:r>
          </w:p>
        </w:tc>
        <w:tc>
          <w:tcPr>
            <w:tcW w:w="450"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500,00 kn</w:t>
            </w:r>
            <w:r w:rsidRPr="009B35C6">
              <w:rPr>
                <w:rFonts w:ascii="Arial" w:hAnsi="Arial" w:cs="Arial"/>
                <w:color w:val="000000"/>
                <w:sz w:val="16"/>
                <w:szCs w:val="16"/>
              </w:rPr>
              <w:br/>
              <w:t>66,36 EUR</w:t>
            </w:r>
          </w:p>
        </w:tc>
      </w:tr>
      <w:tr w:rsidRPr="00616E4D" w:rsidR="009B35C6" w:rsidTr="00417FFA">
        <w:tc>
          <w:tcPr>
            <w:tcW w:w="226"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bCs/>
                <w:color w:val="000000"/>
                <w:sz w:val="16"/>
                <w:szCs w:val="16"/>
              </w:rPr>
              <w:t xml:space="preserve">16. </w:t>
            </w:r>
          </w:p>
        </w:tc>
        <w:tc>
          <w:tcPr>
            <w:tcW w:w="716"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bCs/>
                <w:color w:val="000000"/>
                <w:sz w:val="16"/>
                <w:szCs w:val="16"/>
              </w:rPr>
              <w:t>IVO BAJSER</w:t>
            </w:r>
            <w:r w:rsidRPr="009B35C6">
              <w:rPr>
                <w:rFonts w:ascii="Arial" w:hAnsi="Arial" w:cs="Arial"/>
                <w:bCs/>
                <w:color w:val="000000"/>
                <w:sz w:val="16"/>
                <w:szCs w:val="16"/>
              </w:rPr>
              <w:br/>
            </w:r>
            <w:r w:rsidRPr="009B35C6">
              <w:rPr>
                <w:rFonts w:ascii="Arial" w:hAnsi="Arial" w:cs="Arial"/>
                <w:color w:val="000000"/>
                <w:sz w:val="16"/>
                <w:szCs w:val="16"/>
              </w:rPr>
              <w:t>Virovitica, Bilogorska 46</w:t>
            </w:r>
          </w:p>
        </w:tc>
        <w:tc>
          <w:tcPr>
            <w:tcW w:w="559"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 xml:space="preserve">26171265336 </w:t>
            </w:r>
          </w:p>
        </w:tc>
        <w:tc>
          <w:tcPr>
            <w:tcW w:w="539"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1.954.088,82 kn</w:t>
            </w:r>
            <w:r w:rsidRPr="009B35C6">
              <w:rPr>
                <w:rFonts w:ascii="Arial" w:hAnsi="Arial" w:cs="Arial"/>
                <w:color w:val="000000"/>
                <w:sz w:val="16"/>
                <w:szCs w:val="16"/>
              </w:rPr>
              <w:br/>
              <w:t>259.352,16 EUR</w:t>
            </w:r>
          </w:p>
        </w:tc>
        <w:tc>
          <w:tcPr>
            <w:tcW w:w="624"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Rješenje Trgovačkog suda u Zagrebu o</w:t>
            </w:r>
            <w:r w:rsidRPr="009B35C6">
              <w:rPr>
                <w:rFonts w:ascii="Arial" w:hAnsi="Arial" w:cs="Arial"/>
                <w:color w:val="000000"/>
                <w:sz w:val="16"/>
                <w:szCs w:val="16"/>
              </w:rPr>
              <w:br/>
              <w:t>odobrenju predstečajne nagodbe,</w:t>
            </w:r>
            <w:r w:rsidRPr="009B35C6">
              <w:rPr>
                <w:rFonts w:ascii="Arial" w:hAnsi="Arial" w:cs="Arial"/>
                <w:color w:val="000000"/>
                <w:sz w:val="16"/>
                <w:szCs w:val="16"/>
              </w:rPr>
              <w:br/>
              <w:t>posl.br. St-3541/16, od 18.05.2016.,</w:t>
            </w:r>
          </w:p>
        </w:tc>
        <w:tc>
          <w:tcPr>
            <w:tcW w:w="539"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1.954.088,82 kn</w:t>
            </w:r>
            <w:r w:rsidRPr="009B35C6">
              <w:rPr>
                <w:rFonts w:ascii="Arial" w:hAnsi="Arial" w:cs="Arial"/>
                <w:color w:val="000000"/>
                <w:sz w:val="16"/>
                <w:szCs w:val="16"/>
              </w:rPr>
              <w:br/>
              <w:t>259.352,16 EUR</w:t>
            </w:r>
          </w:p>
        </w:tc>
        <w:tc>
          <w:tcPr>
            <w:tcW w:w="417"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 xml:space="preserve">0,00 </w:t>
            </w:r>
          </w:p>
        </w:tc>
        <w:tc>
          <w:tcPr>
            <w:tcW w:w="392"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bCs/>
                <w:color w:val="000000"/>
                <w:sz w:val="16"/>
                <w:szCs w:val="16"/>
              </w:rPr>
              <w:t xml:space="preserve">/ </w:t>
            </w:r>
          </w:p>
        </w:tc>
        <w:tc>
          <w:tcPr>
            <w:tcW w:w="539"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DA</w:t>
            </w:r>
            <w:r w:rsidRPr="009B35C6">
              <w:rPr>
                <w:rFonts w:ascii="Arial" w:hAnsi="Arial" w:cs="Arial"/>
                <w:color w:val="000000"/>
                <w:sz w:val="16"/>
                <w:szCs w:val="16"/>
              </w:rPr>
              <w:br/>
              <w:t>(rješenje TSZG,</w:t>
            </w:r>
            <w:r w:rsidRPr="009B35C6">
              <w:rPr>
                <w:rFonts w:ascii="Arial" w:hAnsi="Arial" w:cs="Arial"/>
                <w:color w:val="000000"/>
                <w:sz w:val="16"/>
                <w:szCs w:val="16"/>
              </w:rPr>
              <w:br/>
              <w:t>posl.br. St-3541/16,</w:t>
            </w:r>
            <w:r w:rsidRPr="009B35C6">
              <w:rPr>
                <w:rFonts w:ascii="Arial" w:hAnsi="Arial" w:cs="Arial"/>
                <w:color w:val="000000"/>
                <w:sz w:val="16"/>
                <w:szCs w:val="16"/>
              </w:rPr>
              <w:br/>
              <w:t>od 18.05.2016.)</w:t>
            </w:r>
          </w:p>
        </w:tc>
        <w:tc>
          <w:tcPr>
            <w:tcW w:w="450"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500,00 kn</w:t>
            </w:r>
            <w:r w:rsidRPr="009B35C6">
              <w:rPr>
                <w:rFonts w:ascii="Arial" w:hAnsi="Arial" w:cs="Arial"/>
                <w:color w:val="000000"/>
                <w:sz w:val="16"/>
                <w:szCs w:val="16"/>
              </w:rPr>
              <w:br/>
              <w:t>66,36 EUR</w:t>
            </w:r>
          </w:p>
        </w:tc>
      </w:tr>
      <w:tr w:rsidRPr="00616E4D" w:rsidR="009B35C6" w:rsidTr="00417FFA">
        <w:tc>
          <w:tcPr>
            <w:tcW w:w="226"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bCs/>
                <w:color w:val="000000"/>
                <w:sz w:val="16"/>
                <w:szCs w:val="16"/>
              </w:rPr>
              <w:t xml:space="preserve">17. </w:t>
            </w:r>
          </w:p>
        </w:tc>
        <w:tc>
          <w:tcPr>
            <w:tcW w:w="716"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bCs/>
                <w:color w:val="000000"/>
                <w:sz w:val="16"/>
                <w:szCs w:val="16"/>
              </w:rPr>
              <w:t>UNIQA osiguranje d.d.</w:t>
            </w:r>
            <w:r w:rsidRPr="009B35C6">
              <w:rPr>
                <w:rFonts w:ascii="Arial" w:hAnsi="Arial" w:cs="Arial"/>
                <w:bCs/>
                <w:color w:val="000000"/>
                <w:sz w:val="16"/>
                <w:szCs w:val="16"/>
              </w:rPr>
              <w:br/>
            </w:r>
            <w:r w:rsidRPr="009B35C6">
              <w:rPr>
                <w:rFonts w:ascii="Arial" w:hAnsi="Arial" w:cs="Arial"/>
                <w:color w:val="000000"/>
                <w:sz w:val="16"/>
                <w:szCs w:val="16"/>
              </w:rPr>
              <w:t>Zagreb, Planinska 13A</w:t>
            </w:r>
          </w:p>
        </w:tc>
        <w:tc>
          <w:tcPr>
            <w:tcW w:w="559"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 xml:space="preserve">75665455333 </w:t>
            </w:r>
          </w:p>
        </w:tc>
        <w:tc>
          <w:tcPr>
            <w:tcW w:w="539"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2.577,58 kn</w:t>
            </w:r>
            <w:r w:rsidRPr="009B35C6">
              <w:rPr>
                <w:rFonts w:ascii="Arial" w:hAnsi="Arial" w:cs="Arial"/>
                <w:color w:val="000000"/>
                <w:sz w:val="16"/>
                <w:szCs w:val="16"/>
              </w:rPr>
              <w:br/>
              <w:t>342,11 EUR</w:t>
            </w:r>
          </w:p>
        </w:tc>
        <w:tc>
          <w:tcPr>
            <w:tcW w:w="624"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Rješenje Trgovačkog suda u Zagrebu o</w:t>
            </w:r>
            <w:r w:rsidRPr="009B35C6">
              <w:rPr>
                <w:rFonts w:ascii="Arial" w:hAnsi="Arial" w:cs="Arial"/>
                <w:color w:val="000000"/>
                <w:sz w:val="16"/>
                <w:szCs w:val="16"/>
              </w:rPr>
              <w:br/>
              <w:t>odobrenju predstečajne nagodbe,</w:t>
            </w:r>
            <w:r w:rsidRPr="009B35C6">
              <w:rPr>
                <w:rFonts w:ascii="Arial" w:hAnsi="Arial" w:cs="Arial"/>
                <w:color w:val="000000"/>
                <w:sz w:val="16"/>
                <w:szCs w:val="16"/>
              </w:rPr>
              <w:br/>
              <w:t>posl.br. St-3541/16, od 18.05.2016.,</w:t>
            </w:r>
          </w:p>
        </w:tc>
        <w:tc>
          <w:tcPr>
            <w:tcW w:w="539"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2.577,58 kn</w:t>
            </w:r>
            <w:r w:rsidRPr="009B35C6">
              <w:rPr>
                <w:rFonts w:ascii="Arial" w:hAnsi="Arial" w:cs="Arial"/>
                <w:color w:val="000000"/>
                <w:sz w:val="16"/>
                <w:szCs w:val="16"/>
              </w:rPr>
              <w:br/>
              <w:t>342,11 EUR</w:t>
            </w:r>
          </w:p>
        </w:tc>
        <w:tc>
          <w:tcPr>
            <w:tcW w:w="417"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 xml:space="preserve">0,00 </w:t>
            </w:r>
          </w:p>
        </w:tc>
        <w:tc>
          <w:tcPr>
            <w:tcW w:w="392"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bCs/>
                <w:color w:val="000000"/>
                <w:sz w:val="16"/>
                <w:szCs w:val="16"/>
              </w:rPr>
              <w:t xml:space="preserve">/ </w:t>
            </w:r>
          </w:p>
        </w:tc>
        <w:tc>
          <w:tcPr>
            <w:tcW w:w="539"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DA</w:t>
            </w:r>
            <w:r w:rsidRPr="009B35C6">
              <w:rPr>
                <w:rFonts w:ascii="Arial" w:hAnsi="Arial" w:cs="Arial"/>
                <w:color w:val="000000"/>
                <w:sz w:val="16"/>
                <w:szCs w:val="16"/>
              </w:rPr>
              <w:br/>
              <w:t>(rješenje TSZG,</w:t>
            </w:r>
            <w:r w:rsidRPr="009B35C6">
              <w:rPr>
                <w:rFonts w:ascii="Arial" w:hAnsi="Arial" w:cs="Arial"/>
                <w:color w:val="000000"/>
                <w:sz w:val="16"/>
                <w:szCs w:val="16"/>
              </w:rPr>
              <w:br/>
              <w:t>posl.br. St-3541/16,</w:t>
            </w:r>
            <w:r w:rsidRPr="009B35C6">
              <w:rPr>
                <w:rFonts w:ascii="Arial" w:hAnsi="Arial" w:cs="Arial"/>
                <w:color w:val="000000"/>
                <w:sz w:val="16"/>
                <w:szCs w:val="16"/>
              </w:rPr>
              <w:br/>
              <w:t>od 18.05.2016.)</w:t>
            </w:r>
          </w:p>
        </w:tc>
        <w:tc>
          <w:tcPr>
            <w:tcW w:w="450" w:type="pct"/>
            <w:tcBorders>
              <w:top w:val="single" w:color="auto" w:sz="4" w:space="0"/>
              <w:left w:val="single" w:color="auto" w:sz="4" w:space="0"/>
              <w:bottom w:val="single" w:color="auto" w:sz="4" w:space="0"/>
              <w:right w:val="single" w:color="auto" w:sz="4" w:space="0"/>
            </w:tcBorders>
            <w:vAlign w:val="center"/>
          </w:tcPr>
          <w:p w:rsidRPr="009B35C6" w:rsidR="009B35C6" w:rsidP="0067016E" w:rsidRDefault="009B35C6">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51,55 kn</w:t>
            </w:r>
            <w:r w:rsidRPr="009B35C6">
              <w:rPr>
                <w:rFonts w:ascii="Arial" w:hAnsi="Arial" w:cs="Arial"/>
                <w:color w:val="000000"/>
                <w:sz w:val="16"/>
                <w:szCs w:val="16"/>
              </w:rPr>
              <w:br/>
              <w:t>6,84 EUR</w:t>
            </w:r>
          </w:p>
        </w:tc>
      </w:tr>
      <w:tr w:rsidRPr="00616E4D" w:rsidR="00417FFA" w:rsidTr="00417FFA">
        <w:tc>
          <w:tcPr>
            <w:tcW w:w="226" w:type="pct"/>
            <w:tcBorders>
              <w:top w:val="single" w:color="auto" w:sz="4" w:space="0"/>
              <w:left w:val="single" w:color="auto" w:sz="4" w:space="0"/>
              <w:bottom w:val="single" w:color="auto" w:sz="4" w:space="0"/>
              <w:right w:val="single" w:color="auto" w:sz="4" w:space="0"/>
            </w:tcBorders>
            <w:vAlign w:val="center"/>
          </w:tcPr>
          <w:p w:rsidRPr="009B35C6" w:rsidR="00417FFA" w:rsidP="0067016E" w:rsidRDefault="00417FFA">
            <w:pPr>
              <w:overflowPunct/>
              <w:autoSpaceDE/>
              <w:autoSpaceDN/>
              <w:adjustRightInd/>
              <w:textAlignment w:val="auto"/>
              <w:rPr>
                <w:rFonts w:ascii="Arial" w:hAnsi="Arial" w:cs="Arial"/>
                <w:sz w:val="16"/>
                <w:szCs w:val="16"/>
              </w:rPr>
            </w:pPr>
            <w:r w:rsidRPr="009B35C6">
              <w:rPr>
                <w:rFonts w:ascii="Arial" w:hAnsi="Arial" w:cs="Arial"/>
                <w:bCs/>
                <w:color w:val="000000"/>
                <w:sz w:val="16"/>
                <w:szCs w:val="16"/>
              </w:rPr>
              <w:t xml:space="preserve">18. </w:t>
            </w:r>
          </w:p>
        </w:tc>
        <w:tc>
          <w:tcPr>
            <w:tcW w:w="716" w:type="pct"/>
            <w:tcBorders>
              <w:top w:val="single" w:color="auto" w:sz="4" w:space="0"/>
              <w:left w:val="single" w:color="auto" w:sz="4" w:space="0"/>
              <w:bottom w:val="single" w:color="auto" w:sz="4" w:space="0"/>
              <w:right w:val="single" w:color="auto" w:sz="4" w:space="0"/>
            </w:tcBorders>
            <w:vAlign w:val="center"/>
          </w:tcPr>
          <w:p w:rsidRPr="009B35C6" w:rsidR="00417FFA" w:rsidP="0067016E" w:rsidRDefault="00417FFA">
            <w:pPr>
              <w:overflowPunct/>
              <w:autoSpaceDE/>
              <w:autoSpaceDN/>
              <w:adjustRightInd/>
              <w:textAlignment w:val="auto"/>
              <w:rPr>
                <w:rFonts w:ascii="Arial" w:hAnsi="Arial" w:cs="Arial"/>
                <w:sz w:val="16"/>
                <w:szCs w:val="16"/>
              </w:rPr>
            </w:pPr>
            <w:r w:rsidRPr="009B35C6">
              <w:rPr>
                <w:rFonts w:ascii="Arial" w:hAnsi="Arial" w:cs="Arial"/>
                <w:bCs/>
                <w:color w:val="000000"/>
                <w:sz w:val="16"/>
                <w:szCs w:val="16"/>
              </w:rPr>
              <w:t>GRAD VIROVITICA</w:t>
            </w:r>
            <w:r w:rsidRPr="009B35C6">
              <w:rPr>
                <w:rFonts w:ascii="Arial" w:hAnsi="Arial" w:cs="Arial"/>
                <w:bCs/>
                <w:color w:val="000000"/>
                <w:sz w:val="16"/>
                <w:szCs w:val="16"/>
              </w:rPr>
              <w:br/>
            </w:r>
            <w:r w:rsidRPr="009B35C6">
              <w:rPr>
                <w:rFonts w:ascii="Arial" w:hAnsi="Arial" w:cs="Arial"/>
                <w:color w:val="000000"/>
                <w:sz w:val="16"/>
                <w:szCs w:val="16"/>
              </w:rPr>
              <w:t>Virovitica, Trg kralja Zvonimira 1</w:t>
            </w:r>
          </w:p>
        </w:tc>
        <w:tc>
          <w:tcPr>
            <w:tcW w:w="559" w:type="pct"/>
            <w:tcBorders>
              <w:top w:val="single" w:color="auto" w:sz="4" w:space="0"/>
              <w:left w:val="single" w:color="auto" w:sz="4" w:space="0"/>
              <w:bottom w:val="single" w:color="auto" w:sz="4" w:space="0"/>
              <w:right w:val="single" w:color="auto" w:sz="4" w:space="0"/>
            </w:tcBorders>
            <w:vAlign w:val="center"/>
          </w:tcPr>
          <w:p w:rsidRPr="009B35C6" w:rsidR="00417FFA" w:rsidP="0067016E" w:rsidRDefault="00417FFA">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 xml:space="preserve">89075064271 </w:t>
            </w:r>
          </w:p>
        </w:tc>
        <w:tc>
          <w:tcPr>
            <w:tcW w:w="539" w:type="pct"/>
            <w:tcBorders>
              <w:top w:val="single" w:color="auto" w:sz="4" w:space="0"/>
              <w:left w:val="single" w:color="auto" w:sz="4" w:space="0"/>
              <w:bottom w:val="single" w:color="auto" w:sz="4" w:space="0"/>
              <w:right w:val="single" w:color="auto" w:sz="4" w:space="0"/>
            </w:tcBorders>
            <w:vAlign w:val="center"/>
          </w:tcPr>
          <w:p w:rsidRPr="009B35C6" w:rsidR="00417FFA" w:rsidP="0067016E" w:rsidRDefault="00417FFA">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209.823,82 kn</w:t>
            </w:r>
            <w:r w:rsidRPr="009B35C6">
              <w:rPr>
                <w:rFonts w:ascii="Arial" w:hAnsi="Arial" w:cs="Arial"/>
                <w:color w:val="000000"/>
                <w:sz w:val="16"/>
                <w:szCs w:val="16"/>
              </w:rPr>
              <w:br/>
              <w:t>27.848,41 EUR</w:t>
            </w:r>
          </w:p>
        </w:tc>
        <w:tc>
          <w:tcPr>
            <w:tcW w:w="624" w:type="pct"/>
            <w:tcBorders>
              <w:top w:val="single" w:color="auto" w:sz="4" w:space="0"/>
              <w:left w:val="single" w:color="auto" w:sz="4" w:space="0"/>
              <w:bottom w:val="single" w:color="auto" w:sz="4" w:space="0"/>
              <w:right w:val="single" w:color="auto" w:sz="4" w:space="0"/>
            </w:tcBorders>
            <w:vAlign w:val="center"/>
          </w:tcPr>
          <w:p w:rsidRPr="009B35C6" w:rsidR="00417FFA" w:rsidP="0067016E" w:rsidRDefault="00417FFA">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Rješenje Trgovačkog suda u Zagrebu o</w:t>
            </w:r>
            <w:r w:rsidRPr="009B35C6">
              <w:rPr>
                <w:rFonts w:ascii="Arial" w:hAnsi="Arial" w:cs="Arial"/>
                <w:color w:val="000000"/>
                <w:sz w:val="16"/>
                <w:szCs w:val="16"/>
              </w:rPr>
              <w:br/>
              <w:t>odobrenju predstečajne nagodbe,</w:t>
            </w:r>
            <w:r w:rsidRPr="009B35C6">
              <w:rPr>
                <w:rFonts w:ascii="Arial" w:hAnsi="Arial" w:cs="Arial"/>
                <w:color w:val="000000"/>
                <w:sz w:val="16"/>
                <w:szCs w:val="16"/>
              </w:rPr>
              <w:br/>
              <w:t>posl.br. St-3541/16, od 18.05.2016.,</w:t>
            </w:r>
            <w:r w:rsidRPr="009B35C6">
              <w:rPr>
                <w:rFonts w:ascii="Arial" w:hAnsi="Arial" w:cs="Arial"/>
                <w:color w:val="000000"/>
                <w:sz w:val="16"/>
                <w:szCs w:val="16"/>
              </w:rPr>
              <w:br/>
              <w:t>Rješenja o obvezi komunalne naknade</w:t>
            </w:r>
            <w:r w:rsidRPr="009B35C6">
              <w:rPr>
                <w:rFonts w:ascii="Arial" w:hAnsi="Arial" w:cs="Arial"/>
                <w:color w:val="000000"/>
                <w:sz w:val="16"/>
                <w:szCs w:val="16"/>
              </w:rPr>
              <w:br/>
              <w:t>(Klasa: UP/I-363-03/19-05/469, UP/I-</w:t>
            </w:r>
            <w:r w:rsidRPr="009B35C6">
              <w:rPr>
                <w:rFonts w:ascii="Arial" w:hAnsi="Arial" w:cs="Arial"/>
                <w:color w:val="000000"/>
                <w:sz w:val="16"/>
                <w:szCs w:val="16"/>
              </w:rPr>
              <w:br/>
              <w:t>363-03/19-05/468, UP/I-363-03/19-</w:t>
            </w:r>
            <w:r w:rsidRPr="009B35C6">
              <w:rPr>
                <w:rFonts w:ascii="Arial" w:hAnsi="Arial" w:cs="Arial"/>
                <w:color w:val="000000"/>
                <w:sz w:val="16"/>
                <w:szCs w:val="16"/>
              </w:rPr>
              <w:br/>
              <w:t>05/467, UP/I-363-03/19-05/466, UP/I-</w:t>
            </w:r>
            <w:r w:rsidRPr="009B35C6">
              <w:rPr>
                <w:rFonts w:ascii="Arial" w:hAnsi="Arial" w:cs="Arial"/>
                <w:color w:val="000000"/>
                <w:sz w:val="16"/>
                <w:szCs w:val="16"/>
              </w:rPr>
              <w:br/>
              <w:t>363-03/19-</w:t>
            </w:r>
            <w:r w:rsidRPr="009B35C6">
              <w:rPr>
                <w:rFonts w:ascii="Arial" w:hAnsi="Arial" w:cs="Arial"/>
                <w:color w:val="000000"/>
                <w:sz w:val="16"/>
                <w:szCs w:val="16"/>
              </w:rPr>
              <w:lastRenderedPageBreak/>
              <w:t>05/6830, UP/I-363-03/19-</w:t>
            </w:r>
            <w:r w:rsidRPr="009B35C6">
              <w:rPr>
                <w:rFonts w:ascii="Arial" w:hAnsi="Arial" w:cs="Arial"/>
                <w:color w:val="000000"/>
                <w:sz w:val="16"/>
                <w:szCs w:val="16"/>
              </w:rPr>
              <w:br/>
              <w:t>05/6829, UP/I-363-03/19-05/6828,</w:t>
            </w:r>
            <w:r w:rsidRPr="009B35C6">
              <w:rPr>
                <w:rFonts w:ascii="Arial" w:hAnsi="Arial" w:cs="Arial"/>
                <w:color w:val="000000"/>
                <w:sz w:val="16"/>
                <w:szCs w:val="16"/>
              </w:rPr>
              <w:br/>
              <w:t>UP/I-363-03/19-05/6827, UP/I-363-</w:t>
            </w:r>
            <w:r w:rsidRPr="009B35C6">
              <w:rPr>
                <w:rFonts w:ascii="Arial" w:hAnsi="Arial" w:cs="Arial"/>
                <w:color w:val="000000"/>
                <w:sz w:val="16"/>
                <w:szCs w:val="16"/>
              </w:rPr>
              <w:br/>
              <w:t>03/19-05/6826);</w:t>
            </w:r>
            <w:r w:rsidRPr="009B35C6">
              <w:rPr>
                <w:rFonts w:ascii="Arial" w:hAnsi="Arial" w:cs="Arial"/>
                <w:color w:val="000000"/>
                <w:sz w:val="16"/>
                <w:szCs w:val="16"/>
              </w:rPr>
              <w:br/>
              <w:t>Rješenja o obvezi naknade za</w:t>
            </w:r>
            <w:r w:rsidRPr="009B35C6">
              <w:rPr>
                <w:rFonts w:ascii="Arial" w:hAnsi="Arial" w:cs="Arial"/>
                <w:color w:val="000000"/>
                <w:sz w:val="16"/>
                <w:szCs w:val="16"/>
              </w:rPr>
              <w:br/>
              <w:t>uređenje voda (Klasa: UP/I-325-</w:t>
            </w:r>
            <w:r w:rsidRPr="009B35C6">
              <w:rPr>
                <w:rFonts w:ascii="Arial" w:hAnsi="Arial" w:cs="Arial"/>
                <w:color w:val="000000"/>
                <w:sz w:val="16"/>
                <w:szCs w:val="16"/>
              </w:rPr>
              <w:br/>
              <w:t>08/18-14/452289, UP/I-325-08/18-</w:t>
            </w:r>
            <w:r w:rsidRPr="009B35C6">
              <w:rPr>
                <w:rFonts w:ascii="Arial" w:hAnsi="Arial" w:cs="Arial"/>
                <w:color w:val="000000"/>
                <w:sz w:val="16"/>
                <w:szCs w:val="16"/>
              </w:rPr>
              <w:br/>
              <w:t>14/452290, UP/I-325-08/18-</w:t>
            </w:r>
            <w:r w:rsidRPr="009B35C6">
              <w:rPr>
                <w:rFonts w:ascii="Arial" w:hAnsi="Arial" w:cs="Arial"/>
                <w:color w:val="000000"/>
                <w:sz w:val="16"/>
                <w:szCs w:val="16"/>
              </w:rPr>
              <w:br/>
              <w:t>14/452288, UP/I-325-08/18-</w:t>
            </w:r>
            <w:r w:rsidRPr="009B35C6">
              <w:rPr>
                <w:rFonts w:ascii="Arial" w:hAnsi="Arial" w:cs="Arial"/>
                <w:color w:val="000000"/>
                <w:sz w:val="16"/>
                <w:szCs w:val="16"/>
              </w:rPr>
              <w:br/>
              <w:t>14/452287, UP/I-325-08/18-</w:t>
            </w:r>
            <w:r w:rsidRPr="009B35C6">
              <w:rPr>
                <w:rFonts w:ascii="Arial" w:hAnsi="Arial" w:cs="Arial"/>
                <w:color w:val="000000"/>
                <w:sz w:val="16"/>
                <w:szCs w:val="16"/>
              </w:rPr>
              <w:br/>
              <w:t>14/452286, UP/I-325-08/18-</w:t>
            </w:r>
            <w:r w:rsidRPr="009B35C6">
              <w:rPr>
                <w:rFonts w:ascii="Arial" w:hAnsi="Arial" w:cs="Arial"/>
                <w:color w:val="000000"/>
                <w:sz w:val="16"/>
                <w:szCs w:val="16"/>
              </w:rPr>
              <w:br/>
              <w:t>08/452218, UP/I-325-08/18-08/57220</w:t>
            </w:r>
          </w:p>
        </w:tc>
        <w:tc>
          <w:tcPr>
            <w:tcW w:w="539" w:type="pct"/>
            <w:tcBorders>
              <w:top w:val="single" w:color="auto" w:sz="4" w:space="0"/>
              <w:left w:val="single" w:color="auto" w:sz="4" w:space="0"/>
              <w:bottom w:val="single" w:color="auto" w:sz="4" w:space="0"/>
              <w:right w:val="single" w:color="auto" w:sz="4" w:space="0"/>
            </w:tcBorders>
            <w:vAlign w:val="center"/>
          </w:tcPr>
          <w:p w:rsidRPr="009B35C6" w:rsidR="00417FFA" w:rsidP="0067016E" w:rsidRDefault="00417FFA">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lastRenderedPageBreak/>
              <w:t>209.823,82 kn</w:t>
            </w:r>
            <w:r w:rsidRPr="009B35C6">
              <w:rPr>
                <w:rFonts w:ascii="Arial" w:hAnsi="Arial" w:cs="Arial"/>
                <w:color w:val="000000"/>
                <w:sz w:val="16"/>
                <w:szCs w:val="16"/>
              </w:rPr>
              <w:br/>
              <w:t>27.848,41 EUR</w:t>
            </w:r>
          </w:p>
        </w:tc>
        <w:tc>
          <w:tcPr>
            <w:tcW w:w="417" w:type="pct"/>
            <w:tcBorders>
              <w:top w:val="single" w:color="auto" w:sz="4" w:space="0"/>
              <w:left w:val="single" w:color="auto" w:sz="4" w:space="0"/>
              <w:bottom w:val="single" w:color="auto" w:sz="4" w:space="0"/>
              <w:right w:val="single" w:color="auto" w:sz="4" w:space="0"/>
            </w:tcBorders>
            <w:vAlign w:val="center"/>
          </w:tcPr>
          <w:p w:rsidRPr="009B35C6" w:rsidR="00417FFA" w:rsidP="0067016E" w:rsidRDefault="00417FFA">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 xml:space="preserve">0,00 </w:t>
            </w:r>
          </w:p>
        </w:tc>
        <w:tc>
          <w:tcPr>
            <w:tcW w:w="392" w:type="pct"/>
            <w:tcBorders>
              <w:top w:val="single" w:color="auto" w:sz="4" w:space="0"/>
              <w:left w:val="single" w:color="auto" w:sz="4" w:space="0"/>
              <w:bottom w:val="single" w:color="auto" w:sz="4" w:space="0"/>
              <w:right w:val="single" w:color="auto" w:sz="4" w:space="0"/>
            </w:tcBorders>
            <w:vAlign w:val="center"/>
          </w:tcPr>
          <w:p w:rsidRPr="009B35C6" w:rsidR="00417FFA" w:rsidP="0067016E" w:rsidRDefault="00417FFA">
            <w:pPr>
              <w:overflowPunct/>
              <w:autoSpaceDE/>
              <w:autoSpaceDN/>
              <w:adjustRightInd/>
              <w:textAlignment w:val="auto"/>
              <w:rPr>
                <w:rFonts w:ascii="Arial" w:hAnsi="Arial" w:cs="Arial"/>
                <w:sz w:val="16"/>
                <w:szCs w:val="16"/>
              </w:rPr>
            </w:pPr>
            <w:r w:rsidRPr="009B35C6">
              <w:rPr>
                <w:rFonts w:ascii="Arial" w:hAnsi="Arial" w:cs="Arial"/>
                <w:bCs/>
                <w:color w:val="000000"/>
                <w:sz w:val="16"/>
                <w:szCs w:val="16"/>
              </w:rPr>
              <w:t xml:space="preserve">/ </w:t>
            </w:r>
          </w:p>
        </w:tc>
        <w:tc>
          <w:tcPr>
            <w:tcW w:w="539" w:type="pct"/>
            <w:tcBorders>
              <w:top w:val="single" w:color="auto" w:sz="4" w:space="0"/>
              <w:left w:val="single" w:color="auto" w:sz="4" w:space="0"/>
              <w:bottom w:val="single" w:color="auto" w:sz="4" w:space="0"/>
              <w:right w:val="single" w:color="auto" w:sz="4" w:space="0"/>
            </w:tcBorders>
            <w:vAlign w:val="center"/>
          </w:tcPr>
          <w:p w:rsidRPr="009B35C6" w:rsidR="00417FFA" w:rsidP="0067016E" w:rsidRDefault="00417FFA">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DA</w:t>
            </w:r>
            <w:r w:rsidRPr="009B35C6">
              <w:rPr>
                <w:rFonts w:ascii="Arial" w:hAnsi="Arial" w:cs="Arial"/>
                <w:color w:val="000000"/>
                <w:sz w:val="16"/>
                <w:szCs w:val="16"/>
              </w:rPr>
              <w:br/>
              <w:t>(rješenje TSZG,</w:t>
            </w:r>
            <w:r w:rsidRPr="009B35C6">
              <w:rPr>
                <w:rFonts w:ascii="Arial" w:hAnsi="Arial" w:cs="Arial"/>
                <w:color w:val="000000"/>
                <w:sz w:val="16"/>
                <w:szCs w:val="16"/>
              </w:rPr>
              <w:br/>
              <w:t>posl.br. St-3541/16,</w:t>
            </w:r>
            <w:r w:rsidRPr="009B35C6">
              <w:rPr>
                <w:rFonts w:ascii="Arial" w:hAnsi="Arial" w:cs="Arial"/>
                <w:color w:val="000000"/>
                <w:sz w:val="16"/>
                <w:szCs w:val="16"/>
              </w:rPr>
              <w:br/>
              <w:t>od 18.05.2016.)</w:t>
            </w:r>
          </w:p>
        </w:tc>
        <w:tc>
          <w:tcPr>
            <w:tcW w:w="450" w:type="pct"/>
            <w:tcBorders>
              <w:top w:val="single" w:color="auto" w:sz="4" w:space="0"/>
              <w:left w:val="single" w:color="auto" w:sz="4" w:space="0"/>
              <w:bottom w:val="single" w:color="auto" w:sz="4" w:space="0"/>
              <w:right w:val="single" w:color="auto" w:sz="4" w:space="0"/>
            </w:tcBorders>
            <w:vAlign w:val="center"/>
          </w:tcPr>
          <w:p w:rsidRPr="009B35C6" w:rsidR="00417FFA" w:rsidP="0067016E" w:rsidRDefault="00417FFA">
            <w:pPr>
              <w:overflowPunct/>
              <w:autoSpaceDE/>
              <w:autoSpaceDN/>
              <w:adjustRightInd/>
              <w:textAlignment w:val="auto"/>
              <w:rPr>
                <w:rFonts w:ascii="Arial" w:hAnsi="Arial" w:cs="Arial"/>
                <w:sz w:val="16"/>
                <w:szCs w:val="16"/>
              </w:rPr>
            </w:pPr>
            <w:r w:rsidRPr="009B35C6">
              <w:rPr>
                <w:rFonts w:ascii="Arial" w:hAnsi="Arial" w:cs="Arial"/>
                <w:color w:val="000000"/>
                <w:sz w:val="16"/>
                <w:szCs w:val="16"/>
              </w:rPr>
              <w:t>500,00 kn</w:t>
            </w:r>
            <w:r w:rsidRPr="009B35C6">
              <w:rPr>
                <w:rFonts w:ascii="Arial" w:hAnsi="Arial" w:cs="Arial"/>
                <w:color w:val="000000"/>
                <w:sz w:val="16"/>
                <w:szCs w:val="16"/>
              </w:rPr>
              <w:br/>
              <w:t>66,36 EUR</w:t>
            </w:r>
          </w:p>
        </w:tc>
      </w:tr>
      <w:tr w:rsidRPr="00616E4D" w:rsidR="00417FFA" w:rsidTr="00417FFA">
        <w:tc>
          <w:tcPr>
            <w:tcW w:w="226"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sz w:val="16"/>
                <w:szCs w:val="16"/>
              </w:rPr>
            </w:pPr>
            <w:r w:rsidRPr="00417FFA">
              <w:rPr>
                <w:rFonts w:ascii="Arial" w:hAnsi="Arial" w:cs="Arial"/>
                <w:bCs/>
                <w:color w:val="000000"/>
                <w:sz w:val="16"/>
                <w:szCs w:val="16"/>
              </w:rPr>
              <w:lastRenderedPageBreak/>
              <w:t xml:space="preserve">19. </w:t>
            </w:r>
          </w:p>
        </w:tc>
        <w:tc>
          <w:tcPr>
            <w:tcW w:w="716"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sz w:val="16"/>
                <w:szCs w:val="16"/>
              </w:rPr>
            </w:pPr>
            <w:r w:rsidRPr="00417FFA">
              <w:rPr>
                <w:rFonts w:ascii="Arial" w:hAnsi="Arial" w:cs="Arial"/>
                <w:bCs/>
                <w:color w:val="000000"/>
                <w:sz w:val="16"/>
                <w:szCs w:val="16"/>
              </w:rPr>
              <w:t>MARINKA TROHA,</w:t>
            </w:r>
            <w:r w:rsidRPr="00417FFA">
              <w:rPr>
                <w:rFonts w:ascii="Arial" w:hAnsi="Arial" w:cs="Arial"/>
                <w:bCs/>
                <w:color w:val="000000"/>
                <w:sz w:val="16"/>
                <w:szCs w:val="16"/>
              </w:rPr>
              <w:br/>
            </w:r>
            <w:r w:rsidRPr="00417FFA">
              <w:rPr>
                <w:rFonts w:ascii="Arial" w:hAnsi="Arial" w:cs="Arial"/>
                <w:color w:val="000000"/>
                <w:sz w:val="16"/>
                <w:szCs w:val="16"/>
              </w:rPr>
              <w:t>vlasnik odjavljenog obrta</w:t>
            </w:r>
            <w:r w:rsidRPr="00417FFA">
              <w:rPr>
                <w:rFonts w:ascii="Arial" w:hAnsi="Arial" w:cs="Arial"/>
                <w:color w:val="000000"/>
                <w:sz w:val="16"/>
                <w:szCs w:val="16"/>
              </w:rPr>
              <w:br/>
              <w:t>INSTALOTEHNA</w:t>
            </w:r>
            <w:r w:rsidRPr="00417FFA">
              <w:rPr>
                <w:rFonts w:ascii="Arial" w:hAnsi="Arial" w:cs="Arial"/>
                <w:color w:val="000000"/>
                <w:sz w:val="16"/>
                <w:szCs w:val="16"/>
              </w:rPr>
              <w:br/>
              <w:t>Podgorje, Trg branitelja domovinskog</w:t>
            </w:r>
            <w:r w:rsidRPr="00417FFA">
              <w:rPr>
                <w:rFonts w:ascii="Arial" w:hAnsi="Arial" w:cs="Arial"/>
                <w:color w:val="000000"/>
                <w:sz w:val="16"/>
                <w:szCs w:val="16"/>
              </w:rPr>
              <w:br/>
              <w:t>rata 4</w:t>
            </w:r>
          </w:p>
        </w:tc>
        <w:tc>
          <w:tcPr>
            <w:tcW w:w="559"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sz w:val="16"/>
                <w:szCs w:val="16"/>
              </w:rPr>
            </w:pPr>
            <w:r w:rsidRPr="00417FFA">
              <w:rPr>
                <w:rFonts w:ascii="Arial" w:hAnsi="Arial" w:cs="Arial"/>
                <w:color w:val="000000"/>
                <w:sz w:val="16"/>
                <w:szCs w:val="16"/>
              </w:rPr>
              <w:t xml:space="preserve">71864293776 </w:t>
            </w:r>
          </w:p>
        </w:tc>
        <w:tc>
          <w:tcPr>
            <w:tcW w:w="539"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sz w:val="16"/>
                <w:szCs w:val="16"/>
              </w:rPr>
            </w:pPr>
            <w:r w:rsidRPr="00417FFA">
              <w:rPr>
                <w:rFonts w:ascii="Arial" w:hAnsi="Arial" w:cs="Arial"/>
                <w:color w:val="000000"/>
                <w:sz w:val="16"/>
                <w:szCs w:val="16"/>
              </w:rPr>
              <w:t>386.983,28 kn</w:t>
            </w:r>
            <w:r w:rsidRPr="00417FFA">
              <w:rPr>
                <w:rFonts w:ascii="Arial" w:hAnsi="Arial" w:cs="Arial"/>
                <w:color w:val="000000"/>
                <w:sz w:val="16"/>
                <w:szCs w:val="16"/>
              </w:rPr>
              <w:br/>
              <w:t>51.361,51 EUR</w:t>
            </w:r>
          </w:p>
        </w:tc>
        <w:tc>
          <w:tcPr>
            <w:tcW w:w="624"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sz w:val="16"/>
                <w:szCs w:val="16"/>
              </w:rPr>
            </w:pPr>
            <w:r w:rsidRPr="00417FFA">
              <w:rPr>
                <w:rFonts w:ascii="Arial" w:hAnsi="Arial" w:cs="Arial"/>
                <w:color w:val="000000"/>
                <w:sz w:val="16"/>
                <w:szCs w:val="16"/>
              </w:rPr>
              <w:t>Rješenje Trgovačkog suda u Zagrebu o</w:t>
            </w:r>
            <w:r w:rsidRPr="00417FFA">
              <w:rPr>
                <w:rFonts w:ascii="Arial" w:hAnsi="Arial" w:cs="Arial"/>
                <w:color w:val="000000"/>
                <w:sz w:val="16"/>
                <w:szCs w:val="16"/>
              </w:rPr>
              <w:br/>
              <w:t>odobrenju predstečajne nagodbe,</w:t>
            </w:r>
            <w:r w:rsidRPr="00417FFA">
              <w:rPr>
                <w:rFonts w:ascii="Arial" w:hAnsi="Arial" w:cs="Arial"/>
                <w:color w:val="000000"/>
                <w:sz w:val="16"/>
                <w:szCs w:val="16"/>
              </w:rPr>
              <w:br/>
              <w:t>posl.br. St-3541/16, od 18.05.2016.,</w:t>
            </w:r>
          </w:p>
        </w:tc>
        <w:tc>
          <w:tcPr>
            <w:tcW w:w="539"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sz w:val="16"/>
                <w:szCs w:val="16"/>
              </w:rPr>
            </w:pPr>
            <w:r w:rsidRPr="00417FFA">
              <w:rPr>
                <w:rFonts w:ascii="Arial" w:hAnsi="Arial" w:cs="Arial"/>
                <w:color w:val="000000"/>
                <w:sz w:val="16"/>
                <w:szCs w:val="16"/>
              </w:rPr>
              <w:t>386.983,28 kn</w:t>
            </w:r>
            <w:r w:rsidRPr="00417FFA">
              <w:rPr>
                <w:rFonts w:ascii="Arial" w:hAnsi="Arial" w:cs="Arial"/>
                <w:color w:val="000000"/>
                <w:sz w:val="16"/>
                <w:szCs w:val="16"/>
              </w:rPr>
              <w:br/>
              <w:t>51.361,51 EUR</w:t>
            </w:r>
          </w:p>
        </w:tc>
        <w:tc>
          <w:tcPr>
            <w:tcW w:w="417"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sz w:val="16"/>
                <w:szCs w:val="16"/>
              </w:rPr>
            </w:pPr>
            <w:r w:rsidRPr="00417FFA">
              <w:rPr>
                <w:rFonts w:ascii="Arial" w:hAnsi="Arial" w:cs="Arial"/>
                <w:color w:val="000000"/>
                <w:sz w:val="16"/>
                <w:szCs w:val="16"/>
              </w:rPr>
              <w:t xml:space="preserve">0,00 </w:t>
            </w:r>
          </w:p>
        </w:tc>
        <w:tc>
          <w:tcPr>
            <w:tcW w:w="392"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sz w:val="16"/>
                <w:szCs w:val="16"/>
              </w:rPr>
            </w:pPr>
            <w:r w:rsidRPr="00417FFA">
              <w:rPr>
                <w:rFonts w:ascii="Arial" w:hAnsi="Arial" w:cs="Arial"/>
                <w:bCs/>
                <w:color w:val="000000"/>
                <w:sz w:val="16"/>
                <w:szCs w:val="16"/>
              </w:rPr>
              <w:t xml:space="preserve">/ </w:t>
            </w:r>
          </w:p>
        </w:tc>
        <w:tc>
          <w:tcPr>
            <w:tcW w:w="539"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sz w:val="16"/>
                <w:szCs w:val="16"/>
              </w:rPr>
            </w:pPr>
            <w:r w:rsidRPr="00417FFA">
              <w:rPr>
                <w:rFonts w:ascii="Arial" w:hAnsi="Arial" w:cs="Arial"/>
                <w:color w:val="000000"/>
                <w:sz w:val="16"/>
                <w:szCs w:val="16"/>
              </w:rPr>
              <w:t>DA</w:t>
            </w:r>
            <w:r w:rsidRPr="00417FFA">
              <w:rPr>
                <w:rFonts w:ascii="Arial" w:hAnsi="Arial" w:cs="Arial"/>
                <w:color w:val="000000"/>
                <w:sz w:val="16"/>
                <w:szCs w:val="16"/>
              </w:rPr>
              <w:br/>
              <w:t>(rješenje TSZG,</w:t>
            </w:r>
            <w:r w:rsidRPr="00417FFA">
              <w:rPr>
                <w:rFonts w:ascii="Arial" w:hAnsi="Arial" w:cs="Arial"/>
                <w:color w:val="000000"/>
                <w:sz w:val="16"/>
                <w:szCs w:val="16"/>
              </w:rPr>
              <w:br/>
              <w:t>posl.br. St-3541/16,</w:t>
            </w:r>
            <w:r w:rsidRPr="00417FFA">
              <w:rPr>
                <w:rFonts w:ascii="Arial" w:hAnsi="Arial" w:cs="Arial"/>
                <w:color w:val="000000"/>
                <w:sz w:val="16"/>
                <w:szCs w:val="16"/>
              </w:rPr>
              <w:br/>
              <w:t>od 18.05.2016.)</w:t>
            </w:r>
          </w:p>
        </w:tc>
        <w:tc>
          <w:tcPr>
            <w:tcW w:w="450"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sz w:val="16"/>
                <w:szCs w:val="16"/>
              </w:rPr>
            </w:pPr>
            <w:r w:rsidRPr="00417FFA">
              <w:rPr>
                <w:rFonts w:ascii="Arial" w:hAnsi="Arial" w:cs="Arial"/>
                <w:color w:val="000000"/>
                <w:sz w:val="16"/>
                <w:szCs w:val="16"/>
              </w:rPr>
              <w:t>500,00 kn</w:t>
            </w:r>
            <w:r w:rsidRPr="00417FFA">
              <w:rPr>
                <w:rFonts w:ascii="Arial" w:hAnsi="Arial" w:cs="Arial"/>
                <w:color w:val="000000"/>
                <w:sz w:val="16"/>
                <w:szCs w:val="16"/>
              </w:rPr>
              <w:br/>
              <w:t>66,36 EUR</w:t>
            </w:r>
          </w:p>
        </w:tc>
      </w:tr>
      <w:tr w:rsidRPr="00616E4D" w:rsidR="00417FFA" w:rsidTr="00417FFA">
        <w:tc>
          <w:tcPr>
            <w:tcW w:w="226"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sz w:val="16"/>
                <w:szCs w:val="16"/>
              </w:rPr>
            </w:pPr>
            <w:r w:rsidRPr="00417FFA">
              <w:rPr>
                <w:rFonts w:ascii="Arial" w:hAnsi="Arial" w:cs="Arial"/>
                <w:bCs/>
                <w:color w:val="000000"/>
                <w:sz w:val="16"/>
                <w:szCs w:val="16"/>
              </w:rPr>
              <w:t xml:space="preserve">20. </w:t>
            </w:r>
          </w:p>
        </w:tc>
        <w:tc>
          <w:tcPr>
            <w:tcW w:w="716"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sz w:val="16"/>
                <w:szCs w:val="16"/>
              </w:rPr>
            </w:pPr>
            <w:r w:rsidRPr="00417FFA">
              <w:rPr>
                <w:rFonts w:ascii="Arial" w:hAnsi="Arial" w:cs="Arial"/>
                <w:bCs/>
                <w:color w:val="000000"/>
                <w:sz w:val="16"/>
                <w:szCs w:val="16"/>
              </w:rPr>
              <w:t>HIDROIZOLACIJA KATRAN</w:t>
            </w:r>
            <w:r w:rsidRPr="00417FFA">
              <w:rPr>
                <w:rFonts w:ascii="Arial" w:hAnsi="Arial" w:cs="Arial"/>
                <w:bCs/>
                <w:color w:val="000000"/>
                <w:sz w:val="16"/>
                <w:szCs w:val="16"/>
              </w:rPr>
              <w:br/>
              <w:t>d.o.o.</w:t>
            </w:r>
            <w:r w:rsidRPr="00417FFA">
              <w:rPr>
                <w:rFonts w:ascii="Arial" w:hAnsi="Arial" w:cs="Arial"/>
                <w:bCs/>
                <w:color w:val="000000"/>
                <w:sz w:val="16"/>
                <w:szCs w:val="16"/>
              </w:rPr>
              <w:br/>
            </w:r>
            <w:r w:rsidRPr="00417FFA">
              <w:rPr>
                <w:rFonts w:ascii="Arial" w:hAnsi="Arial" w:cs="Arial"/>
                <w:color w:val="000000"/>
                <w:sz w:val="16"/>
                <w:szCs w:val="16"/>
              </w:rPr>
              <w:t>Zagreb, Radnička cesta 27</w:t>
            </w:r>
          </w:p>
        </w:tc>
        <w:tc>
          <w:tcPr>
            <w:tcW w:w="559"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sz w:val="16"/>
                <w:szCs w:val="16"/>
              </w:rPr>
            </w:pPr>
            <w:r w:rsidRPr="00417FFA">
              <w:rPr>
                <w:rFonts w:ascii="Arial" w:hAnsi="Arial" w:cs="Arial"/>
                <w:color w:val="000000"/>
                <w:sz w:val="16"/>
                <w:szCs w:val="16"/>
              </w:rPr>
              <w:t xml:space="preserve">14453802350 </w:t>
            </w:r>
          </w:p>
        </w:tc>
        <w:tc>
          <w:tcPr>
            <w:tcW w:w="539"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sz w:val="16"/>
                <w:szCs w:val="16"/>
              </w:rPr>
            </w:pPr>
            <w:r w:rsidRPr="00417FFA">
              <w:rPr>
                <w:rFonts w:ascii="Arial" w:hAnsi="Arial" w:cs="Arial"/>
                <w:color w:val="000000"/>
                <w:sz w:val="16"/>
                <w:szCs w:val="16"/>
              </w:rPr>
              <w:t>67.896,53 kn</w:t>
            </w:r>
            <w:r w:rsidRPr="00417FFA">
              <w:rPr>
                <w:rFonts w:ascii="Arial" w:hAnsi="Arial" w:cs="Arial"/>
                <w:color w:val="000000"/>
                <w:sz w:val="16"/>
                <w:szCs w:val="16"/>
              </w:rPr>
              <w:br/>
              <w:t>9.011,42 EUR</w:t>
            </w:r>
          </w:p>
        </w:tc>
        <w:tc>
          <w:tcPr>
            <w:tcW w:w="624"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sz w:val="16"/>
                <w:szCs w:val="16"/>
              </w:rPr>
            </w:pPr>
            <w:r w:rsidRPr="00417FFA">
              <w:rPr>
                <w:rFonts w:ascii="Arial" w:hAnsi="Arial" w:cs="Arial"/>
                <w:color w:val="000000"/>
                <w:sz w:val="16"/>
                <w:szCs w:val="16"/>
              </w:rPr>
              <w:t xml:space="preserve">Računi, otpremnice, kartice kupaca </w:t>
            </w:r>
          </w:p>
        </w:tc>
        <w:tc>
          <w:tcPr>
            <w:tcW w:w="539"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sz w:val="16"/>
                <w:szCs w:val="16"/>
              </w:rPr>
            </w:pPr>
            <w:r w:rsidRPr="00417FFA">
              <w:rPr>
                <w:rFonts w:ascii="Arial" w:hAnsi="Arial" w:cs="Arial"/>
                <w:color w:val="000000"/>
                <w:sz w:val="16"/>
                <w:szCs w:val="16"/>
              </w:rPr>
              <w:t>67.896,53 kn</w:t>
            </w:r>
            <w:r w:rsidRPr="00417FFA">
              <w:rPr>
                <w:rFonts w:ascii="Arial" w:hAnsi="Arial" w:cs="Arial"/>
                <w:color w:val="000000"/>
                <w:sz w:val="16"/>
                <w:szCs w:val="16"/>
              </w:rPr>
              <w:br/>
              <w:t>9.011,42 EUR</w:t>
            </w:r>
          </w:p>
        </w:tc>
        <w:tc>
          <w:tcPr>
            <w:tcW w:w="417"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sz w:val="16"/>
                <w:szCs w:val="16"/>
              </w:rPr>
            </w:pPr>
            <w:r w:rsidRPr="00417FFA">
              <w:rPr>
                <w:rFonts w:ascii="Arial" w:hAnsi="Arial" w:cs="Arial"/>
                <w:color w:val="000000"/>
                <w:sz w:val="16"/>
                <w:szCs w:val="16"/>
              </w:rPr>
              <w:t xml:space="preserve">0,00 </w:t>
            </w:r>
          </w:p>
        </w:tc>
        <w:tc>
          <w:tcPr>
            <w:tcW w:w="392"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sz w:val="16"/>
                <w:szCs w:val="16"/>
              </w:rPr>
            </w:pPr>
            <w:r w:rsidRPr="00417FFA">
              <w:rPr>
                <w:rFonts w:ascii="Arial" w:hAnsi="Arial" w:cs="Arial"/>
                <w:bCs/>
                <w:color w:val="000000"/>
                <w:sz w:val="16"/>
                <w:szCs w:val="16"/>
              </w:rPr>
              <w:t xml:space="preserve">/ </w:t>
            </w:r>
          </w:p>
        </w:tc>
        <w:tc>
          <w:tcPr>
            <w:tcW w:w="539"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sz w:val="16"/>
                <w:szCs w:val="16"/>
              </w:rPr>
            </w:pPr>
            <w:r w:rsidRPr="00417FFA">
              <w:rPr>
                <w:rFonts w:ascii="Arial" w:hAnsi="Arial" w:cs="Arial"/>
                <w:color w:val="000000"/>
                <w:sz w:val="16"/>
                <w:szCs w:val="16"/>
              </w:rPr>
              <w:t xml:space="preserve">NE </w:t>
            </w:r>
          </w:p>
        </w:tc>
        <w:tc>
          <w:tcPr>
            <w:tcW w:w="450"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sz w:val="16"/>
                <w:szCs w:val="16"/>
              </w:rPr>
            </w:pPr>
            <w:r w:rsidRPr="00417FFA">
              <w:rPr>
                <w:rFonts w:ascii="Arial" w:hAnsi="Arial" w:cs="Arial"/>
                <w:color w:val="000000"/>
                <w:sz w:val="16"/>
                <w:szCs w:val="16"/>
              </w:rPr>
              <w:t>500,00 kn</w:t>
            </w:r>
            <w:r w:rsidRPr="00417FFA">
              <w:rPr>
                <w:rFonts w:ascii="Arial" w:hAnsi="Arial" w:cs="Arial"/>
                <w:color w:val="000000"/>
                <w:sz w:val="16"/>
                <w:szCs w:val="16"/>
              </w:rPr>
              <w:br/>
              <w:t>66,36 EUR</w:t>
            </w:r>
          </w:p>
        </w:tc>
      </w:tr>
      <w:tr w:rsidRPr="00616E4D" w:rsidR="00417FFA" w:rsidTr="00417FFA">
        <w:tc>
          <w:tcPr>
            <w:tcW w:w="226"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bCs/>
                <w:color w:val="000000"/>
                <w:sz w:val="16"/>
                <w:szCs w:val="16"/>
              </w:rPr>
            </w:pPr>
          </w:p>
        </w:tc>
        <w:tc>
          <w:tcPr>
            <w:tcW w:w="716"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sz w:val="16"/>
                <w:szCs w:val="16"/>
              </w:rPr>
            </w:pPr>
            <w:r w:rsidRPr="00417FFA">
              <w:rPr>
                <w:rFonts w:ascii="Arial" w:hAnsi="Arial" w:cs="Arial"/>
                <w:bCs/>
                <w:color w:val="000000"/>
                <w:sz w:val="16"/>
                <w:szCs w:val="16"/>
              </w:rPr>
              <w:t xml:space="preserve">Ukupno: </w:t>
            </w:r>
          </w:p>
        </w:tc>
        <w:tc>
          <w:tcPr>
            <w:tcW w:w="559"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sz w:val="16"/>
                <w:szCs w:val="16"/>
              </w:rPr>
            </w:pPr>
          </w:p>
        </w:tc>
        <w:tc>
          <w:tcPr>
            <w:tcW w:w="539"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sz w:val="16"/>
                <w:szCs w:val="16"/>
              </w:rPr>
            </w:pPr>
            <w:r w:rsidRPr="00417FFA">
              <w:rPr>
                <w:rFonts w:ascii="Arial" w:hAnsi="Arial" w:cs="Arial"/>
                <w:bCs/>
                <w:color w:val="000000"/>
                <w:sz w:val="16"/>
                <w:szCs w:val="16"/>
              </w:rPr>
              <w:t>6.740.822,61 kn</w:t>
            </w:r>
            <w:r w:rsidRPr="00417FFA">
              <w:rPr>
                <w:rFonts w:ascii="Arial" w:hAnsi="Arial" w:cs="Arial"/>
                <w:bCs/>
                <w:color w:val="000000"/>
                <w:sz w:val="16"/>
                <w:szCs w:val="16"/>
              </w:rPr>
              <w:br/>
              <w:t>894.660,92 EUR</w:t>
            </w:r>
          </w:p>
        </w:tc>
        <w:tc>
          <w:tcPr>
            <w:tcW w:w="624"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sz w:val="16"/>
                <w:szCs w:val="16"/>
              </w:rPr>
            </w:pPr>
          </w:p>
        </w:tc>
        <w:tc>
          <w:tcPr>
            <w:tcW w:w="539"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67016E">
            <w:pPr>
              <w:overflowPunct/>
              <w:autoSpaceDE/>
              <w:autoSpaceDN/>
              <w:adjustRightInd/>
              <w:textAlignment w:val="auto"/>
              <w:rPr>
                <w:rFonts w:ascii="Arial" w:hAnsi="Arial" w:cs="Arial"/>
                <w:color w:val="000000"/>
                <w:sz w:val="16"/>
                <w:szCs w:val="16"/>
              </w:rPr>
            </w:pPr>
            <w:r w:rsidRPr="00417FFA">
              <w:rPr>
                <w:rFonts w:ascii="Arial" w:hAnsi="Arial" w:cs="Arial"/>
                <w:bCs/>
                <w:color w:val="000000"/>
                <w:sz w:val="16"/>
                <w:szCs w:val="16"/>
              </w:rPr>
              <w:t>6.740.822,61 kn</w:t>
            </w:r>
            <w:r w:rsidRPr="00417FFA">
              <w:rPr>
                <w:rFonts w:ascii="Arial" w:hAnsi="Arial" w:cs="Arial"/>
                <w:bCs/>
                <w:color w:val="000000"/>
                <w:sz w:val="16"/>
                <w:szCs w:val="16"/>
              </w:rPr>
              <w:br/>
              <w:t>894.660,92 EUR</w:t>
            </w:r>
          </w:p>
        </w:tc>
        <w:tc>
          <w:tcPr>
            <w:tcW w:w="417"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67016E">
            <w:pPr>
              <w:overflowPunct/>
              <w:autoSpaceDE/>
              <w:autoSpaceDN/>
              <w:adjustRightInd/>
              <w:textAlignment w:val="auto"/>
              <w:rPr>
                <w:rFonts w:ascii="Arial" w:hAnsi="Arial" w:cs="Arial"/>
                <w:color w:val="000000"/>
                <w:sz w:val="16"/>
                <w:szCs w:val="16"/>
              </w:rPr>
            </w:pPr>
            <w:r w:rsidRPr="00417FFA">
              <w:rPr>
                <w:rFonts w:ascii="Arial" w:hAnsi="Arial" w:cs="Arial"/>
                <w:bCs/>
                <w:color w:val="000000"/>
                <w:sz w:val="16"/>
                <w:szCs w:val="16"/>
              </w:rPr>
              <w:t>0,00</w:t>
            </w:r>
          </w:p>
        </w:tc>
        <w:tc>
          <w:tcPr>
            <w:tcW w:w="392"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bCs/>
                <w:color w:val="000000"/>
                <w:sz w:val="16"/>
                <w:szCs w:val="16"/>
              </w:rPr>
            </w:pPr>
          </w:p>
        </w:tc>
        <w:tc>
          <w:tcPr>
            <w:tcW w:w="539"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color w:val="000000"/>
                <w:sz w:val="16"/>
                <w:szCs w:val="16"/>
              </w:rPr>
            </w:pPr>
          </w:p>
        </w:tc>
        <w:tc>
          <w:tcPr>
            <w:tcW w:w="450" w:type="pct"/>
            <w:tcBorders>
              <w:top w:val="single" w:color="auto" w:sz="4" w:space="0"/>
              <w:left w:val="single" w:color="auto" w:sz="4" w:space="0"/>
              <w:bottom w:val="single" w:color="auto" w:sz="4" w:space="0"/>
              <w:right w:val="single" w:color="auto" w:sz="4" w:space="0"/>
            </w:tcBorders>
            <w:vAlign w:val="center"/>
          </w:tcPr>
          <w:p w:rsidRPr="00417FFA" w:rsidR="00417FFA" w:rsidP="0067016E" w:rsidRDefault="00417FFA">
            <w:pPr>
              <w:overflowPunct/>
              <w:autoSpaceDE/>
              <w:autoSpaceDN/>
              <w:adjustRightInd/>
              <w:textAlignment w:val="auto"/>
              <w:rPr>
                <w:rFonts w:ascii="Arial" w:hAnsi="Arial" w:cs="Arial"/>
                <w:color w:val="000000"/>
                <w:sz w:val="16"/>
                <w:szCs w:val="16"/>
              </w:rPr>
            </w:pPr>
          </w:p>
        </w:tc>
      </w:tr>
    </w:tbl>
    <w:p w:rsidR="000F195D" w:rsidP="00D3290D" w:rsidRDefault="000F195D">
      <w:pPr>
        <w:overflowPunct/>
        <w:autoSpaceDE/>
        <w:autoSpaceDN/>
        <w:adjustRightInd/>
        <w:textAlignment w:val="auto"/>
        <w:rPr>
          <w:rFonts w:ascii="Arial" w:hAnsi="Arial" w:cs="Arial"/>
          <w:sz w:val="24"/>
          <w:szCs w:val="24"/>
        </w:rPr>
      </w:pPr>
    </w:p>
    <w:p w:rsidR="009B35C6" w:rsidP="009E2D84" w:rsidRDefault="009B35C6">
      <w:pPr>
        <w:overflowPunct/>
        <w:autoSpaceDE/>
        <w:autoSpaceDN/>
        <w:adjustRightInd/>
        <w:ind w:firstLine="720"/>
        <w:textAlignment w:val="auto"/>
        <w:rPr>
          <w:rFonts w:ascii="Arial" w:hAnsi="Arial" w:cs="Arial"/>
          <w:sz w:val="24"/>
          <w:szCs w:val="24"/>
        </w:rPr>
      </w:pPr>
    </w:p>
    <w:p w:rsidR="009D101C" w:rsidP="009E2D84" w:rsidRDefault="009D101C">
      <w:pPr>
        <w:overflowPunct/>
        <w:autoSpaceDE/>
        <w:autoSpaceDN/>
        <w:adjustRightInd/>
        <w:ind w:firstLine="720"/>
        <w:textAlignment w:val="auto"/>
        <w:rPr>
          <w:rFonts w:ascii="Arial" w:hAnsi="Arial" w:cs="Arial"/>
          <w:sz w:val="24"/>
          <w:szCs w:val="24"/>
        </w:rPr>
      </w:pPr>
      <w:r>
        <w:rPr>
          <w:rFonts w:ascii="Arial" w:hAnsi="Arial" w:cs="Arial"/>
          <w:sz w:val="24"/>
          <w:szCs w:val="24"/>
        </w:rPr>
        <w:t xml:space="preserve">Utvrđuje se da spisu prileže podnesci stečajnog vjerovnika odvjetnice Irene Kelava od 20.09.2022. u kojem se u bitnom navodi da ista predlaže da se odbaci prijava tražbine Igora i Ive Bajser, odnosno da se ponovno razmotri i ispita tražbina Igora Bajsera, Ive Bajser i Ane Mari Bajser, budući da su isti imali založno pravo na </w:t>
      </w:r>
      <w:r>
        <w:rPr>
          <w:rFonts w:ascii="Arial" w:hAnsi="Arial" w:cs="Arial"/>
          <w:sz w:val="24"/>
          <w:szCs w:val="24"/>
        </w:rPr>
        <w:lastRenderedPageBreak/>
        <w:t>nekretinama u vlasništvu stečajnog dužnika, a koje su prodane povezanom društvu sa stečajnim dužnikom Domus Bau Centar d.o.o.</w:t>
      </w:r>
      <w:r w:rsidR="00460CD3">
        <w:rPr>
          <w:rFonts w:ascii="Arial" w:hAnsi="Arial" w:cs="Arial"/>
          <w:sz w:val="24"/>
          <w:szCs w:val="24"/>
        </w:rPr>
        <w:t xml:space="preserve"> Ističe da su tražbine Igora i Ive Bajser tražbine nižeg isplatnog reda koje nisu predmetom ispitivanja na ovom ispitnom ročištu. </w:t>
      </w:r>
    </w:p>
    <w:p w:rsidR="00460CD3" w:rsidP="009E2D84" w:rsidRDefault="00460CD3">
      <w:pPr>
        <w:overflowPunct/>
        <w:autoSpaceDE/>
        <w:autoSpaceDN/>
        <w:adjustRightInd/>
        <w:ind w:firstLine="720"/>
        <w:textAlignment w:val="auto"/>
        <w:rPr>
          <w:rFonts w:ascii="Arial" w:hAnsi="Arial" w:cs="Arial"/>
          <w:sz w:val="24"/>
          <w:szCs w:val="24"/>
        </w:rPr>
      </w:pPr>
      <w:r>
        <w:rPr>
          <w:rFonts w:ascii="Arial" w:hAnsi="Arial" w:cs="Arial"/>
          <w:sz w:val="24"/>
          <w:szCs w:val="24"/>
        </w:rPr>
        <w:t xml:space="preserve">Utvrđuje se da spisu prileže podnesci Maria Abramovića od 20.09.2022. u kojem se navodi da je suglasan sa svim točkama dnevnog reda na izvještajnom ročištu, Prima REfil, obrta za proizvodnju i usluge vl. Damira Veršeca od 19.09.2022. koji je isto suglasan sa svim točkama dnevonog reda na izvještajnom ročištu, podnesak vjerovnika GRADA VIROVITICE istog sadržaja od 16.09.2022., podnesak novog stečajnog vjerovnika LMK PROMET d.o.o., koji temeljem Ugovora o prijenosu tražbine stupa u pravni položaj ranijeg stečajnog vjerovnika </w:t>
      </w:r>
      <w:r w:rsidR="00F63D2C">
        <w:rPr>
          <w:rFonts w:ascii="Arial" w:hAnsi="Arial" w:cs="Arial"/>
          <w:sz w:val="24"/>
          <w:szCs w:val="24"/>
        </w:rPr>
        <w:t>EOS</w:t>
      </w:r>
      <w:r>
        <w:rPr>
          <w:rFonts w:ascii="Arial" w:hAnsi="Arial" w:cs="Arial"/>
          <w:sz w:val="24"/>
          <w:szCs w:val="24"/>
        </w:rPr>
        <w:t xml:space="preserve"> MATRIX d.o.o.  Spisu prileži i podnesak stečajnih vjerovnika Bajser Igora, Ana Mari i Ive, te LMK PROMET d.o.o. od 27.09.2022., kojim obavještava sud i ostale vjerovnike da osporava tražbine priznate od strane stečajnog upravitelja na današnjem ispitnom ročištu pod rednim brojem 8 – HEP PLIN </w:t>
      </w:r>
      <w:r w:rsidR="003D053C">
        <w:rPr>
          <w:rFonts w:ascii="Arial" w:hAnsi="Arial" w:cs="Arial"/>
          <w:sz w:val="24"/>
          <w:szCs w:val="24"/>
        </w:rPr>
        <w:t xml:space="preserve">d.o.o. u dijelu </w:t>
      </w:r>
      <w:r w:rsidR="00882D7E">
        <w:rPr>
          <w:rFonts w:ascii="Arial" w:hAnsi="Arial" w:cs="Arial"/>
          <w:sz w:val="24"/>
          <w:szCs w:val="24"/>
        </w:rPr>
        <w:t xml:space="preserve">u iznosu od 46.075,14 kn zbog zastare, tražbine pod rednim brojem 9 – DILJ d.o.o. u iznosu od 30.828,78 kn, </w:t>
      </w:r>
      <w:r w:rsidR="00DC3402">
        <w:rPr>
          <w:rFonts w:ascii="Arial" w:hAnsi="Arial" w:cs="Arial"/>
          <w:sz w:val="24"/>
          <w:szCs w:val="24"/>
        </w:rPr>
        <w:t xml:space="preserve">pod rednim brojem 10 - </w:t>
      </w:r>
      <w:r w:rsidR="00882D7E">
        <w:rPr>
          <w:rFonts w:ascii="Arial" w:hAnsi="Arial" w:cs="Arial"/>
          <w:sz w:val="24"/>
          <w:szCs w:val="24"/>
        </w:rPr>
        <w:t xml:space="preserve">PRIMA REFIL </w:t>
      </w:r>
      <w:r w:rsidR="008B4ADA">
        <w:rPr>
          <w:rFonts w:ascii="Arial" w:hAnsi="Arial" w:cs="Arial"/>
          <w:sz w:val="24"/>
          <w:szCs w:val="24"/>
        </w:rPr>
        <w:t xml:space="preserve"> - u cijelosti, tražbine od vjerovnika IRENE KELAVA u cijelosti</w:t>
      </w:r>
      <w:r w:rsidR="00DC3402">
        <w:rPr>
          <w:rFonts w:ascii="Arial" w:hAnsi="Arial" w:cs="Arial"/>
          <w:sz w:val="24"/>
          <w:szCs w:val="24"/>
        </w:rPr>
        <w:t xml:space="preserve"> (tražbina pod rednim brojem 13)</w:t>
      </w:r>
      <w:r w:rsidR="008B4ADA">
        <w:rPr>
          <w:rFonts w:ascii="Arial" w:hAnsi="Arial" w:cs="Arial"/>
          <w:sz w:val="24"/>
          <w:szCs w:val="24"/>
        </w:rPr>
        <w:t xml:space="preserve">, sve zbog zastare potraživanja, stečajnog vjerovnika </w:t>
      </w:r>
      <w:r w:rsidR="00093421">
        <w:rPr>
          <w:rFonts w:ascii="Arial" w:hAnsi="Arial" w:cs="Arial"/>
          <w:sz w:val="24"/>
          <w:szCs w:val="24"/>
        </w:rPr>
        <w:t xml:space="preserve">MARINKE TROHA </w:t>
      </w:r>
      <w:r w:rsidR="008B4ADA">
        <w:rPr>
          <w:rFonts w:ascii="Arial" w:hAnsi="Arial" w:cs="Arial"/>
          <w:sz w:val="24"/>
          <w:szCs w:val="24"/>
        </w:rPr>
        <w:t xml:space="preserve">pod rednim brojem 19 u iznosu od </w:t>
      </w:r>
      <w:r w:rsidR="00357C04">
        <w:rPr>
          <w:rFonts w:ascii="Arial" w:hAnsi="Arial" w:cs="Arial"/>
          <w:sz w:val="24"/>
          <w:szCs w:val="24"/>
        </w:rPr>
        <w:t xml:space="preserve">316.036,36 </w:t>
      </w:r>
      <w:r w:rsidR="008B4ADA">
        <w:rPr>
          <w:rFonts w:ascii="Arial" w:hAnsi="Arial" w:cs="Arial"/>
          <w:sz w:val="24"/>
          <w:szCs w:val="24"/>
        </w:rPr>
        <w:t xml:space="preserve"> kn</w:t>
      </w:r>
      <w:r w:rsidR="00093421">
        <w:rPr>
          <w:rFonts w:ascii="Arial" w:hAnsi="Arial" w:cs="Arial"/>
          <w:sz w:val="24"/>
          <w:szCs w:val="24"/>
        </w:rPr>
        <w:t xml:space="preserve"> </w:t>
      </w:r>
      <w:r w:rsidR="00357C04">
        <w:rPr>
          <w:rFonts w:ascii="Arial" w:hAnsi="Arial" w:cs="Arial"/>
          <w:sz w:val="24"/>
          <w:szCs w:val="24"/>
        </w:rPr>
        <w:t xml:space="preserve">i predlaže da se sve odluke na izvještajnom ročištu odbiju. </w:t>
      </w:r>
    </w:p>
    <w:p w:rsidR="00976CAA" w:rsidP="009E2D84" w:rsidRDefault="00976CAA">
      <w:pPr>
        <w:overflowPunct/>
        <w:autoSpaceDE/>
        <w:autoSpaceDN/>
        <w:adjustRightInd/>
        <w:ind w:firstLine="720"/>
        <w:textAlignment w:val="auto"/>
        <w:rPr>
          <w:rFonts w:ascii="Arial" w:hAnsi="Arial" w:cs="Arial"/>
          <w:sz w:val="24"/>
          <w:szCs w:val="24"/>
        </w:rPr>
      </w:pPr>
      <w:r>
        <w:rPr>
          <w:rFonts w:ascii="Arial" w:hAnsi="Arial" w:cs="Arial"/>
          <w:sz w:val="24"/>
          <w:szCs w:val="24"/>
        </w:rPr>
        <w:t>Stečajni vjerovnik odvjetnica Irena Kelava navodi da se u zastupanju vjerovnika koji osporavaju predmetne tražbine pojavio sukob interesa, odnosno punomoćnik tih vjerovnika odvjetnica Maja Buhin zastupala je u prethodnom postupku stečajnog dužnika i smatra da kao takva ne može danas za</w:t>
      </w:r>
      <w:r w:rsidR="00AC2E52">
        <w:rPr>
          <w:rFonts w:ascii="Arial" w:hAnsi="Arial" w:cs="Arial"/>
          <w:sz w:val="24"/>
          <w:szCs w:val="24"/>
        </w:rPr>
        <w:t xml:space="preserve">stupati interese vjerovnika. Ista je i ulagala žalbe u ime stečajnog dužnika, a ovdje se radi o tome da zastupa stečajne vjerovnike protiv stečajnog dužnika. </w:t>
      </w:r>
    </w:p>
    <w:p w:rsidR="0017384B" w:rsidP="009E2D84" w:rsidRDefault="0017384B">
      <w:pPr>
        <w:overflowPunct/>
        <w:autoSpaceDE/>
        <w:autoSpaceDN/>
        <w:adjustRightInd/>
        <w:ind w:firstLine="720"/>
        <w:textAlignment w:val="auto"/>
        <w:rPr>
          <w:rFonts w:ascii="Arial" w:hAnsi="Arial" w:cs="Arial"/>
          <w:sz w:val="24"/>
          <w:szCs w:val="24"/>
        </w:rPr>
      </w:pPr>
      <w:r>
        <w:rPr>
          <w:rFonts w:ascii="Arial" w:hAnsi="Arial" w:cs="Arial"/>
          <w:sz w:val="24"/>
          <w:szCs w:val="24"/>
        </w:rPr>
        <w:t>Stečajni upravitelj ističe da je u kontaktima sa stečajnim vjerovnicima Bajser Igor i Mihaela Bajser bio je uskraćen uvid u prethodnom postupku u dokumentaciju i vezano za primopredaju poslovnih knjiga i dokumentacije, a napominje da su navedeni vjerovnici sudjelovali u prijenosu nekretnina u vlasništvu stečajnog dužnika na Domus Bau Centar d.o.o. i Mihaelu B</w:t>
      </w:r>
      <w:r w:rsidR="0026621D">
        <w:rPr>
          <w:rFonts w:ascii="Arial" w:hAnsi="Arial" w:cs="Arial"/>
          <w:sz w:val="24"/>
          <w:szCs w:val="24"/>
        </w:rPr>
        <w:t xml:space="preserve">ajser što smatra da se radi o nezakonitom raspolaganju nekretnina radi prouzrokovanja stečaja i oštećenja ostalih vjerovnika u stečajnom postupku. </w:t>
      </w:r>
    </w:p>
    <w:p w:rsidR="00CA6B7F" w:rsidP="009E2D84" w:rsidRDefault="00CA6B7F">
      <w:pPr>
        <w:overflowPunct/>
        <w:autoSpaceDE/>
        <w:autoSpaceDN/>
        <w:adjustRightInd/>
        <w:ind w:firstLine="720"/>
        <w:textAlignment w:val="auto"/>
        <w:rPr>
          <w:rFonts w:ascii="Arial" w:hAnsi="Arial" w:cs="Arial"/>
          <w:sz w:val="24"/>
          <w:szCs w:val="24"/>
        </w:rPr>
      </w:pPr>
      <w:r>
        <w:rPr>
          <w:rFonts w:ascii="Arial" w:hAnsi="Arial" w:cs="Arial"/>
          <w:sz w:val="24"/>
          <w:szCs w:val="24"/>
        </w:rPr>
        <w:t xml:space="preserve">Punomoćnik vjerovnika Bajser Igora i dr. ističe da se protivi navodima stečajnog upravitelja, kao i navodima stečajnog vjerovnika odvjetnice Irene Kelava. </w:t>
      </w:r>
    </w:p>
    <w:p w:rsidR="00CA6B7F" w:rsidP="009E2D84" w:rsidRDefault="00CA6B7F">
      <w:pPr>
        <w:overflowPunct/>
        <w:autoSpaceDE/>
        <w:autoSpaceDN/>
        <w:adjustRightInd/>
        <w:ind w:firstLine="720"/>
        <w:textAlignment w:val="auto"/>
        <w:rPr>
          <w:rFonts w:ascii="Arial" w:hAnsi="Arial" w:cs="Arial"/>
          <w:sz w:val="24"/>
          <w:szCs w:val="24"/>
        </w:rPr>
      </w:pPr>
      <w:r>
        <w:rPr>
          <w:rFonts w:ascii="Arial" w:hAnsi="Arial" w:cs="Arial"/>
          <w:sz w:val="24"/>
          <w:szCs w:val="24"/>
        </w:rPr>
        <w:t xml:space="preserve">S obzirom na činjenicu da je sud utvrdio da je </w:t>
      </w:r>
      <w:r w:rsidR="008C552D">
        <w:rPr>
          <w:rFonts w:ascii="Arial" w:hAnsi="Arial" w:cs="Arial"/>
          <w:sz w:val="24"/>
          <w:szCs w:val="24"/>
        </w:rPr>
        <w:t>punomoćnik Bajser Igora, Bajser Ana Mari i Bajser Ive, Maja Buhin, zastupala i stečajnog dužnika u prethodnom postupku, radi se o sukobu interesa i nedozvoljenom zastupanju jer su interesi suprotstavljeni u ovom postupku, to se odvjetnici Maji Buhin i danas prisutnoj zamjenici punomoćnika uskraćuje</w:t>
      </w:r>
      <w:r w:rsidR="008F131E">
        <w:rPr>
          <w:rFonts w:ascii="Arial" w:hAnsi="Arial" w:cs="Arial"/>
          <w:sz w:val="24"/>
          <w:szCs w:val="24"/>
        </w:rPr>
        <w:t xml:space="preserve"> zastupanje</w:t>
      </w:r>
      <w:r w:rsidR="000153FA">
        <w:rPr>
          <w:rFonts w:ascii="Arial" w:hAnsi="Arial" w:cs="Arial"/>
          <w:sz w:val="24"/>
          <w:szCs w:val="24"/>
        </w:rPr>
        <w:t xml:space="preserve"> za sve vjerovnike koji su ih uponomoćili u ovom postupku. </w:t>
      </w:r>
    </w:p>
    <w:p w:rsidR="00075D96" w:rsidP="009E2D84" w:rsidRDefault="00075D96">
      <w:pPr>
        <w:overflowPunct/>
        <w:autoSpaceDE/>
        <w:autoSpaceDN/>
        <w:adjustRightInd/>
        <w:ind w:firstLine="720"/>
        <w:textAlignment w:val="auto"/>
        <w:rPr>
          <w:rFonts w:ascii="Arial" w:hAnsi="Arial" w:cs="Arial"/>
          <w:sz w:val="24"/>
          <w:szCs w:val="24"/>
        </w:rPr>
      </w:pPr>
      <w:r>
        <w:rPr>
          <w:rFonts w:ascii="Arial" w:hAnsi="Arial" w:cs="Arial"/>
          <w:sz w:val="24"/>
          <w:szCs w:val="24"/>
        </w:rPr>
        <w:t xml:space="preserve">Stečajni upravitelj ističe da se vezano za tražbine vjerovnika za koje je stečajni vjerovnik Irena Kelava tražila da se odbace, radi o tražbinama koje nisu nižeg isplatnog reda jer se radi o tražbinama koje su utvrđene pravomoćnom sklopljenom predstečajnom nagodbom, koja predstavlja i ovršnu ispravu. </w:t>
      </w:r>
    </w:p>
    <w:p w:rsidR="00433D42" w:rsidP="009E2D84" w:rsidRDefault="00433D42">
      <w:pPr>
        <w:overflowPunct/>
        <w:autoSpaceDE/>
        <w:autoSpaceDN/>
        <w:adjustRightInd/>
        <w:ind w:firstLine="720"/>
        <w:textAlignment w:val="auto"/>
        <w:rPr>
          <w:rFonts w:ascii="Arial" w:hAnsi="Arial" w:cs="Arial"/>
          <w:sz w:val="24"/>
          <w:szCs w:val="24"/>
        </w:rPr>
      </w:pPr>
      <w:r>
        <w:rPr>
          <w:rFonts w:ascii="Arial" w:hAnsi="Arial" w:cs="Arial"/>
          <w:sz w:val="24"/>
          <w:szCs w:val="24"/>
        </w:rPr>
        <w:t xml:space="preserve">Vjerovnik odvejtnica Irena Kelava da se vezano za te tražbine radi o tražbinama za povrat zajma kojim se nadomješta kapital nekog člana društva sve prema čl. 139 st. </w:t>
      </w:r>
      <w:r>
        <w:rPr>
          <w:rFonts w:ascii="Arial" w:hAnsi="Arial" w:cs="Arial"/>
          <w:sz w:val="24"/>
          <w:szCs w:val="24"/>
        </w:rPr>
        <w:lastRenderedPageBreak/>
        <w:t xml:space="preserve">1 toč. 5 SZ-a i smatra da bi zbog toga te tražbine trebale biti odbačene jer se radi o tražbinama nižeg isplatnog reda. </w:t>
      </w:r>
    </w:p>
    <w:p w:rsidR="00EF29F3" w:rsidP="00F95C6D" w:rsidRDefault="00EF29F3">
      <w:pPr>
        <w:rPr>
          <w:rFonts w:ascii="Arial" w:hAnsi="Arial" w:cs="Arial"/>
          <w:sz w:val="24"/>
          <w:szCs w:val="24"/>
        </w:rPr>
      </w:pPr>
    </w:p>
    <w:p w:rsidR="00C060F3" w:rsidP="00F95C6D" w:rsidRDefault="00C060F3">
      <w:pPr>
        <w:rPr>
          <w:rFonts w:ascii="Arial" w:hAnsi="Arial" w:cs="Arial"/>
          <w:sz w:val="24"/>
          <w:szCs w:val="24"/>
        </w:rPr>
      </w:pPr>
      <w:r>
        <w:rPr>
          <w:rFonts w:ascii="Arial" w:hAnsi="Arial" w:cs="Arial"/>
          <w:sz w:val="24"/>
          <w:szCs w:val="24"/>
        </w:rPr>
        <w:tab/>
        <w:t xml:space="preserve">S obzirom da ne postoje danas uvjeti da se dovrši ispitno ročište jer je zamjeniku punomoćnika i punomoćniku vjerovnika Bajser Igor i dr. uskraćeno zastupanje na današnjem ročištu, a ne postoje niti uvjeti da se prijeđe na izvještajno ročište jer ispitno nije dovršeno sud donosi </w:t>
      </w:r>
    </w:p>
    <w:p w:rsidR="00C060F3" w:rsidP="00F95C6D" w:rsidRDefault="00C060F3">
      <w:pP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R j e š e n j e </w:t>
      </w:r>
    </w:p>
    <w:p w:rsidR="00C060F3" w:rsidP="00F95C6D" w:rsidRDefault="00C060F3">
      <w:pPr>
        <w:rPr>
          <w:rFonts w:ascii="Arial" w:hAnsi="Arial" w:cs="Arial"/>
          <w:sz w:val="24"/>
          <w:szCs w:val="24"/>
        </w:rPr>
      </w:pPr>
    </w:p>
    <w:p w:rsidR="00C060F3" w:rsidP="00F95C6D" w:rsidRDefault="00C060F3">
      <w:pPr>
        <w:rPr>
          <w:rFonts w:ascii="Arial" w:hAnsi="Arial" w:cs="Arial"/>
          <w:sz w:val="24"/>
          <w:szCs w:val="24"/>
        </w:rPr>
      </w:pPr>
      <w:r>
        <w:rPr>
          <w:rFonts w:ascii="Arial" w:hAnsi="Arial" w:cs="Arial"/>
          <w:sz w:val="24"/>
          <w:szCs w:val="24"/>
        </w:rPr>
        <w:tab/>
        <w:t xml:space="preserve">Podnesak vjerovnika Bajser Igora  i drugih podnijet od strane punomoćnika Maje Buhin, odvjetnice iz Zagreba od 27.9. 2022. dostaviti će se istima radi znanja i odobranja radnji u ovom postupku i istima se nalaže u roku 8 dana očitovati na navedeno, te se današnje ispitno ročište odgađa, a isto će se nastaviti </w:t>
      </w:r>
    </w:p>
    <w:p w:rsidR="00C060F3" w:rsidP="00F95C6D" w:rsidRDefault="00C060F3">
      <w:pP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25. listopada 2022. u 10,00 sati </w:t>
      </w:r>
    </w:p>
    <w:p w:rsidR="00C060F3" w:rsidP="00F95C6D" w:rsidRDefault="00C060F3">
      <w:pPr>
        <w:rPr>
          <w:rFonts w:ascii="Arial" w:hAnsi="Arial" w:cs="Arial"/>
          <w:sz w:val="24"/>
          <w:szCs w:val="24"/>
        </w:rPr>
      </w:pPr>
      <w:r>
        <w:rPr>
          <w:rFonts w:ascii="Arial" w:hAnsi="Arial" w:cs="Arial"/>
          <w:sz w:val="24"/>
          <w:szCs w:val="24"/>
        </w:rPr>
        <w:t xml:space="preserve">uz napomenu navedenim stečajnim vjerovicima da na to ročište pristupe osobno ili opunomće novog punomoćnika. </w:t>
      </w:r>
    </w:p>
    <w:p w:rsidRPr="00C060F3" w:rsidR="00C060F3" w:rsidP="00F95C6D" w:rsidRDefault="00C060F3">
      <w:pPr>
        <w:rPr>
          <w:rFonts w:ascii="Arial" w:hAnsi="Arial" w:cs="Arial"/>
          <w:sz w:val="24"/>
          <w:szCs w:val="24"/>
        </w:rPr>
      </w:pPr>
    </w:p>
    <w:p w:rsidRPr="00ED4167" w:rsidR="00853FF6" w:rsidP="00C6522F" w:rsidRDefault="004A38B4">
      <w:pPr>
        <w:jc w:val="center"/>
        <w:rPr>
          <w:rFonts w:ascii="Arial" w:hAnsi="Arial" w:cs="Arial"/>
          <w:bCs/>
          <w:sz w:val="24"/>
          <w:szCs w:val="24"/>
        </w:rPr>
      </w:pPr>
      <w:r w:rsidRPr="00ED4167">
        <w:rPr>
          <w:rFonts w:ascii="Arial" w:hAnsi="Arial" w:cs="Arial"/>
          <w:bCs/>
          <w:sz w:val="24"/>
          <w:szCs w:val="24"/>
        </w:rPr>
        <w:t>D</w:t>
      </w:r>
      <w:r w:rsidRPr="00ED4167" w:rsidR="00853FF6">
        <w:rPr>
          <w:rFonts w:ascii="Arial" w:hAnsi="Arial" w:cs="Arial"/>
          <w:bCs/>
          <w:sz w:val="24"/>
          <w:szCs w:val="24"/>
        </w:rPr>
        <w:t>ovršeno u</w:t>
      </w:r>
      <w:r w:rsidR="00C060F3">
        <w:rPr>
          <w:rFonts w:ascii="Arial" w:hAnsi="Arial" w:cs="Arial"/>
          <w:bCs/>
          <w:sz w:val="24"/>
          <w:szCs w:val="24"/>
        </w:rPr>
        <w:t xml:space="preserve"> 11,47 </w:t>
      </w:r>
      <w:r w:rsidRPr="00ED4167" w:rsidR="00862E38">
        <w:rPr>
          <w:rFonts w:ascii="Arial" w:hAnsi="Arial" w:cs="Arial"/>
          <w:bCs/>
          <w:sz w:val="24"/>
          <w:szCs w:val="24"/>
        </w:rPr>
        <w:t>sati</w:t>
      </w:r>
    </w:p>
    <w:p w:rsidRPr="00ED4167" w:rsidR="00EC23C0" w:rsidP="00C62C16" w:rsidRDefault="00EC23C0">
      <w:pPr>
        <w:jc w:val="both"/>
        <w:rPr>
          <w:rFonts w:ascii="Arial" w:hAnsi="Arial" w:cs="Arial"/>
          <w:bCs/>
          <w:sz w:val="24"/>
          <w:szCs w:val="24"/>
        </w:rPr>
      </w:pPr>
    </w:p>
    <w:p w:rsidRPr="00ED4167" w:rsidR="00E97CD0" w:rsidP="00827CE0" w:rsidRDefault="00E97CD0">
      <w:pPr>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Sudac:</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Vesna Sremac Šoštar</w:t>
      </w: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Zapisničar:</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Vinka Mihalinčić</w:t>
      </w:r>
    </w:p>
    <w:p w:rsidRPr="00ED4167" w:rsidR="007C5548" w:rsidP="007C5548" w:rsidRDefault="007C5548">
      <w:pPr>
        <w:jc w:val="center"/>
        <w:rPr>
          <w:rFonts w:ascii="Arial" w:hAnsi="Arial" w:cs="Arial"/>
          <w:bCs/>
          <w:sz w:val="24"/>
          <w:szCs w:val="24"/>
        </w:rPr>
      </w:pPr>
    </w:p>
    <w:p w:rsidRPr="00ED4167" w:rsidR="004079E2" w:rsidP="004079E2" w:rsidRDefault="004079E2">
      <w:pPr>
        <w:jc w:val="both"/>
        <w:rPr>
          <w:rFonts w:ascii="Arial" w:hAnsi="Arial" w:cs="Arial"/>
          <w:bCs/>
          <w:sz w:val="24"/>
          <w:szCs w:val="24"/>
        </w:rPr>
      </w:pPr>
      <w:r w:rsidRPr="00ED4167">
        <w:rPr>
          <w:rFonts w:ascii="Arial" w:hAnsi="Arial" w:cs="Arial"/>
          <w:bCs/>
          <w:sz w:val="24"/>
          <w:szCs w:val="24"/>
        </w:rPr>
        <w:t>Stečajni upravitelj:</w:t>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t xml:space="preserve">  </w:t>
      </w:r>
    </w:p>
    <w:p w:rsidRPr="00ED4167" w:rsidR="004079E2" w:rsidP="004079E2" w:rsidRDefault="004079E2">
      <w:pPr>
        <w:jc w:val="both"/>
        <w:rPr>
          <w:rFonts w:ascii="Arial" w:hAnsi="Arial" w:cs="Arial"/>
          <w:bCs/>
          <w:sz w:val="24"/>
          <w:szCs w:val="24"/>
        </w:rPr>
      </w:pPr>
    </w:p>
    <w:p w:rsidRPr="00ED4167" w:rsidR="004079E2" w:rsidP="004079E2" w:rsidRDefault="004079E2">
      <w:pPr>
        <w:jc w:val="both"/>
        <w:rPr>
          <w:rFonts w:ascii="Arial" w:hAnsi="Arial" w:cs="Arial"/>
          <w:bCs/>
          <w:sz w:val="24"/>
          <w:szCs w:val="24"/>
        </w:rPr>
      </w:pPr>
    </w:p>
    <w:p w:rsidRPr="00ED4167" w:rsidR="009E5EDE" w:rsidRDefault="004079E2">
      <w:pPr>
        <w:jc w:val="both"/>
        <w:rPr>
          <w:rFonts w:ascii="Arial" w:hAnsi="Arial" w:cs="Arial"/>
          <w:bCs/>
          <w:sz w:val="24"/>
          <w:szCs w:val="24"/>
        </w:rPr>
      </w:pPr>
      <w:r w:rsidRPr="00ED4167">
        <w:rPr>
          <w:rFonts w:ascii="Arial" w:hAnsi="Arial" w:cs="Arial"/>
          <w:bCs/>
          <w:sz w:val="24"/>
          <w:szCs w:val="24"/>
        </w:rPr>
        <w:t xml:space="preserve">Stečajni vjerovnici: </w:t>
      </w:r>
    </w:p>
    <w:sectPr w:rsidRPr="00ED4167" w:rsidR="009E5EDE" w:rsidSect="009D3C71">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7016E" w:rsidRDefault="0067016E">
      <w:r>
        <w:separator/>
      </w:r>
    </w:p>
  </w:endnote>
  <w:endnote w:type="continuationSeparator" w:id="0">
    <w:p w:rsidR="0067016E" w:rsidRDefault="0067016E">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7016E" w:rsidRDefault="0067016E">
      <w:r>
        <w:separator/>
      </w:r>
    </w:p>
  </w:footnote>
  <w:footnote w:type="continuationSeparator" w:id="0">
    <w:p w:rsidR="0067016E" w:rsidRDefault="0067016E">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7016E" w:rsidP="00D81A44" w:rsidRDefault="0067016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7016E" w:rsidRDefault="0067016E">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67016E" w:rsidP="00D81A44" w:rsidRDefault="0067016E">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E031B8">
      <w:rPr>
        <w:rStyle w:val="Brojstranice"/>
        <w:rFonts w:ascii="Arial" w:hAnsi="Arial" w:cs="Arial"/>
        <w:noProof/>
        <w:sz w:val="24"/>
        <w:szCs w:val="24"/>
      </w:rPr>
      <w:t>9</w:t>
    </w:r>
    <w:r w:rsidRPr="00E44E9F">
      <w:rPr>
        <w:rStyle w:val="Brojstranice"/>
        <w:rFonts w:ascii="Arial" w:hAnsi="Arial" w:cs="Arial"/>
        <w:sz w:val="24"/>
        <w:szCs w:val="24"/>
      </w:rPr>
      <w:fldChar w:fldCharType="end"/>
    </w:r>
  </w:p>
  <w:p w:rsidRPr="00A207D6" w:rsidR="0067016E" w:rsidP="003D5E96" w:rsidRDefault="0067016E">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Pr>
        <w:rFonts w:ascii="Arial" w:hAnsi="Arial" w:cs="Arial"/>
        <w:bCs/>
        <w:sz w:val="24"/>
        <w:szCs w:val="24"/>
      </w:rPr>
      <w:t>2188/21</w:t>
    </w:r>
  </w:p>
</w:hdr>
</file>

<file path=word/header3.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7016E" w:rsidRDefault="0067016E">
    <w:pPr>
      <w:pStyle w:val="Zaglavlje"/>
    </w:pPr>
  </w:p>
  <w:p w:rsidR="0067016E" w:rsidRDefault="0067016E">
    <w:pPr>
      <w:pStyle w:val="Zaglavlje"/>
    </w:pPr>
  </w:p>
  <w:p w:rsidR="0067016E" w:rsidRDefault="0067016E">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3E85371"/>
    <w:multiLevelType w:val="hybridMultilevel"/>
    <w:tmpl w:val="A4C830D4"/>
    <w:lvl w:ilvl="0" w:tplc="75D6F03A">
      <w:start w:val="1"/>
      <w:numFmt w:val="decimal"/>
      <w:lvlText w:val="%1."/>
      <w:lvlJc w:val="left"/>
      <w:pPr>
        <w:ind w:left="1800" w:hanging="360"/>
      </w:pPr>
      <w:rPr>
        <w:rFonts w:hint="default"/>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9">
    <w:nsid w:val="15145A82"/>
    <w:multiLevelType w:val="hybridMultilevel"/>
    <w:tmpl w:val="17906B2E"/>
    <w:lvl w:ilvl="0" w:tplc="C14055C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8DF5579"/>
    <w:multiLevelType w:val="hybridMultilevel"/>
    <w:tmpl w:val="DE96DC46"/>
    <w:lvl w:ilvl="0" w:tplc="F2BCDB3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51A20EE"/>
    <w:multiLevelType w:val="hybridMultilevel"/>
    <w:tmpl w:val="42F62C78"/>
    <w:lvl w:ilvl="0" w:tplc="6CD007F2">
      <w:start w:val="1"/>
      <w:numFmt w:val="decimal"/>
      <w:lvlText w:val="%1."/>
      <w:lvlJc w:val="left"/>
      <w:pPr>
        <w:ind w:left="2160" w:hanging="360"/>
      </w:pPr>
      <w:rPr>
        <w:rFonts w:hint="default"/>
        <w:color w:val="00000A"/>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13">
    <w:nsid w:val="3A7016A6"/>
    <w:multiLevelType w:val="hybridMultilevel"/>
    <w:tmpl w:val="710EB7C0"/>
    <w:lvl w:ilvl="0" w:tplc="1D3E471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4">
    <w:nsid w:val="46CE032A"/>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5">
    <w:nsid w:val="4B332973"/>
    <w:multiLevelType w:val="hybridMultilevel"/>
    <w:tmpl w:val="30220B06"/>
    <w:lvl w:ilvl="0" w:tplc="7D301DC4">
      <w:start w:val="1"/>
      <w:numFmt w:val="decimal"/>
      <w:lvlText w:val="%1."/>
      <w:lvlJc w:val="left"/>
      <w:pPr>
        <w:ind w:left="720" w:hanging="360"/>
      </w:pPr>
      <w:rPr>
        <w:rFonts w:hint="default"/>
        <w:color w:val="00000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D1154DA"/>
    <w:multiLevelType w:val="hybridMultilevel"/>
    <w:tmpl w:val="25BCF1E6"/>
    <w:lvl w:ilvl="0" w:tplc="5906C2FE">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8">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1">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2">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3">
    <w:nsid w:val="792E1BB4"/>
    <w:multiLevelType w:val="hybridMultilevel"/>
    <w:tmpl w:val="DC6EF93E"/>
    <w:lvl w:ilvl="0" w:tplc="8CE21B9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9"/>
  </w:num>
  <w:num w:numId="2">
    <w:abstractNumId w:val="24"/>
  </w:num>
  <w:num w:numId="3">
    <w:abstractNumId w:val="7"/>
  </w:num>
  <w:num w:numId="4">
    <w:abstractNumId w:val="11"/>
  </w:num>
  <w:num w:numId="5">
    <w:abstractNumId w:val="18"/>
  </w:num>
  <w:num w:numId="6">
    <w:abstractNumId w:val="22"/>
  </w:num>
  <w:num w:numId="7">
    <w:abstractNumId w:val="21"/>
  </w:num>
  <w:num w:numId="8">
    <w:abstractNumId w:val="20"/>
  </w:num>
  <w:num w:numId="9">
    <w:abstractNumId w:val="17"/>
  </w:num>
  <w:num w:numId="10">
    <w:abstractNumId w:val="14"/>
  </w:num>
  <w:num w:numId="11">
    <w:abstractNumId w:val="16"/>
  </w:num>
  <w:num w:numId="12">
    <w:abstractNumId w:val="23"/>
  </w:num>
  <w:num w:numId="13">
    <w:abstractNumId w:val="13"/>
  </w:num>
  <w:num w:numId="14">
    <w:abstractNumId w:val="8"/>
  </w:num>
  <w:num w:numId="15">
    <w:abstractNumId w:val="10"/>
  </w:num>
  <w:num w:numId="16">
    <w:abstractNumId w:val="9"/>
  </w:num>
  <w:num w:numId="17">
    <w:abstractNumId w:val="12"/>
  </w:num>
  <w:num w:numId="18">
    <w:abstractNumId w:val="15"/>
  </w:num>
  <w:numIdMacAtCleanup w:val="2"/>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33587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1C2F"/>
    <w:rsid w:val="000022AD"/>
    <w:rsid w:val="00002E02"/>
    <w:rsid w:val="000039FF"/>
    <w:rsid w:val="000049CA"/>
    <w:rsid w:val="0000570A"/>
    <w:rsid w:val="000072E2"/>
    <w:rsid w:val="000079B9"/>
    <w:rsid w:val="00011735"/>
    <w:rsid w:val="00011BA0"/>
    <w:rsid w:val="00013A22"/>
    <w:rsid w:val="00014157"/>
    <w:rsid w:val="00014B02"/>
    <w:rsid w:val="00014DED"/>
    <w:rsid w:val="00014F79"/>
    <w:rsid w:val="000153FA"/>
    <w:rsid w:val="00015B0A"/>
    <w:rsid w:val="0001698E"/>
    <w:rsid w:val="000177C8"/>
    <w:rsid w:val="00017ABB"/>
    <w:rsid w:val="00020DF7"/>
    <w:rsid w:val="0002148E"/>
    <w:rsid w:val="00021C8C"/>
    <w:rsid w:val="000232A5"/>
    <w:rsid w:val="000242FF"/>
    <w:rsid w:val="000246C2"/>
    <w:rsid w:val="0002497F"/>
    <w:rsid w:val="0002603E"/>
    <w:rsid w:val="00027B30"/>
    <w:rsid w:val="00030559"/>
    <w:rsid w:val="000322B1"/>
    <w:rsid w:val="000338B6"/>
    <w:rsid w:val="00033B31"/>
    <w:rsid w:val="0003620A"/>
    <w:rsid w:val="0003629C"/>
    <w:rsid w:val="00036619"/>
    <w:rsid w:val="00036646"/>
    <w:rsid w:val="00037E28"/>
    <w:rsid w:val="00040FFC"/>
    <w:rsid w:val="00042895"/>
    <w:rsid w:val="000457CD"/>
    <w:rsid w:val="00046063"/>
    <w:rsid w:val="0004683F"/>
    <w:rsid w:val="00047061"/>
    <w:rsid w:val="00047D9F"/>
    <w:rsid w:val="000517EC"/>
    <w:rsid w:val="00051B4C"/>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3C23"/>
    <w:rsid w:val="00064134"/>
    <w:rsid w:val="0007058D"/>
    <w:rsid w:val="000706C0"/>
    <w:rsid w:val="00071633"/>
    <w:rsid w:val="00073C73"/>
    <w:rsid w:val="00074410"/>
    <w:rsid w:val="00075D96"/>
    <w:rsid w:val="00075EF6"/>
    <w:rsid w:val="00077613"/>
    <w:rsid w:val="000776F3"/>
    <w:rsid w:val="00077B6B"/>
    <w:rsid w:val="000809CF"/>
    <w:rsid w:val="00081359"/>
    <w:rsid w:val="00083048"/>
    <w:rsid w:val="000834A6"/>
    <w:rsid w:val="000834CF"/>
    <w:rsid w:val="00083954"/>
    <w:rsid w:val="00083C4D"/>
    <w:rsid w:val="000857AF"/>
    <w:rsid w:val="00085A2D"/>
    <w:rsid w:val="000912F0"/>
    <w:rsid w:val="00091816"/>
    <w:rsid w:val="00093421"/>
    <w:rsid w:val="00093902"/>
    <w:rsid w:val="00094398"/>
    <w:rsid w:val="00094AB4"/>
    <w:rsid w:val="00094AE9"/>
    <w:rsid w:val="00094D9A"/>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4BFE"/>
    <w:rsid w:val="000C56D2"/>
    <w:rsid w:val="000D0832"/>
    <w:rsid w:val="000D0E0E"/>
    <w:rsid w:val="000D1A95"/>
    <w:rsid w:val="000D272E"/>
    <w:rsid w:val="000D28B2"/>
    <w:rsid w:val="000D3377"/>
    <w:rsid w:val="000D383E"/>
    <w:rsid w:val="000D4384"/>
    <w:rsid w:val="000D525C"/>
    <w:rsid w:val="000D5DA3"/>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50DE"/>
    <w:rsid w:val="000E61F4"/>
    <w:rsid w:val="000E6C28"/>
    <w:rsid w:val="000E7ADD"/>
    <w:rsid w:val="000F0142"/>
    <w:rsid w:val="000F07BD"/>
    <w:rsid w:val="000F0973"/>
    <w:rsid w:val="000F0EBC"/>
    <w:rsid w:val="000F195D"/>
    <w:rsid w:val="000F1C78"/>
    <w:rsid w:val="000F4ADA"/>
    <w:rsid w:val="000F7A98"/>
    <w:rsid w:val="001001FB"/>
    <w:rsid w:val="00100A1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5093"/>
    <w:rsid w:val="00115571"/>
    <w:rsid w:val="00115992"/>
    <w:rsid w:val="00115C00"/>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190"/>
    <w:rsid w:val="00131294"/>
    <w:rsid w:val="001314BD"/>
    <w:rsid w:val="00132696"/>
    <w:rsid w:val="0013398F"/>
    <w:rsid w:val="001354E6"/>
    <w:rsid w:val="0013610F"/>
    <w:rsid w:val="001408EA"/>
    <w:rsid w:val="00141CE9"/>
    <w:rsid w:val="00143B09"/>
    <w:rsid w:val="00143DC6"/>
    <w:rsid w:val="00144C1A"/>
    <w:rsid w:val="00145665"/>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35C"/>
    <w:rsid w:val="00165A0D"/>
    <w:rsid w:val="00166167"/>
    <w:rsid w:val="00172202"/>
    <w:rsid w:val="001723ED"/>
    <w:rsid w:val="00172D60"/>
    <w:rsid w:val="0017384B"/>
    <w:rsid w:val="00175846"/>
    <w:rsid w:val="00175AE1"/>
    <w:rsid w:val="00175CA0"/>
    <w:rsid w:val="00175F9B"/>
    <w:rsid w:val="001765E0"/>
    <w:rsid w:val="00176E40"/>
    <w:rsid w:val="00180340"/>
    <w:rsid w:val="001809CF"/>
    <w:rsid w:val="00182185"/>
    <w:rsid w:val="00182244"/>
    <w:rsid w:val="00182D1B"/>
    <w:rsid w:val="00183362"/>
    <w:rsid w:val="001834E2"/>
    <w:rsid w:val="001847BE"/>
    <w:rsid w:val="00185203"/>
    <w:rsid w:val="00186836"/>
    <w:rsid w:val="001875E5"/>
    <w:rsid w:val="001876F9"/>
    <w:rsid w:val="00190AD2"/>
    <w:rsid w:val="00192476"/>
    <w:rsid w:val="001932CC"/>
    <w:rsid w:val="00193BFA"/>
    <w:rsid w:val="001953DB"/>
    <w:rsid w:val="001967BF"/>
    <w:rsid w:val="00197910"/>
    <w:rsid w:val="00197E0D"/>
    <w:rsid w:val="001A007B"/>
    <w:rsid w:val="001A0BE4"/>
    <w:rsid w:val="001A1138"/>
    <w:rsid w:val="001A16C9"/>
    <w:rsid w:val="001A2663"/>
    <w:rsid w:val="001A277A"/>
    <w:rsid w:val="001A2A82"/>
    <w:rsid w:val="001A3CBE"/>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4570"/>
    <w:rsid w:val="001E5599"/>
    <w:rsid w:val="001E630F"/>
    <w:rsid w:val="001F13EE"/>
    <w:rsid w:val="001F173B"/>
    <w:rsid w:val="001F1A91"/>
    <w:rsid w:val="001F30CC"/>
    <w:rsid w:val="001F34B5"/>
    <w:rsid w:val="001F34E3"/>
    <w:rsid w:val="001F46C6"/>
    <w:rsid w:val="001F4F7C"/>
    <w:rsid w:val="001F7087"/>
    <w:rsid w:val="00200583"/>
    <w:rsid w:val="002011F7"/>
    <w:rsid w:val="0020261B"/>
    <w:rsid w:val="00202A52"/>
    <w:rsid w:val="0020394D"/>
    <w:rsid w:val="00205652"/>
    <w:rsid w:val="002059DD"/>
    <w:rsid w:val="00206437"/>
    <w:rsid w:val="00206FE7"/>
    <w:rsid w:val="002070F8"/>
    <w:rsid w:val="0021069A"/>
    <w:rsid w:val="002106B6"/>
    <w:rsid w:val="00212938"/>
    <w:rsid w:val="00212A74"/>
    <w:rsid w:val="00212F65"/>
    <w:rsid w:val="002160F4"/>
    <w:rsid w:val="00217B3D"/>
    <w:rsid w:val="00217D53"/>
    <w:rsid w:val="002217C4"/>
    <w:rsid w:val="00221E1F"/>
    <w:rsid w:val="00223578"/>
    <w:rsid w:val="00225EC1"/>
    <w:rsid w:val="00226B2B"/>
    <w:rsid w:val="00227D14"/>
    <w:rsid w:val="002304A6"/>
    <w:rsid w:val="0023479E"/>
    <w:rsid w:val="002350FE"/>
    <w:rsid w:val="00235CF1"/>
    <w:rsid w:val="00237320"/>
    <w:rsid w:val="002400CB"/>
    <w:rsid w:val="002402AE"/>
    <w:rsid w:val="00240B29"/>
    <w:rsid w:val="00240E0B"/>
    <w:rsid w:val="00241014"/>
    <w:rsid w:val="00242371"/>
    <w:rsid w:val="002423FE"/>
    <w:rsid w:val="00242B46"/>
    <w:rsid w:val="00243008"/>
    <w:rsid w:val="0024327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3A62"/>
    <w:rsid w:val="002654D4"/>
    <w:rsid w:val="0026621D"/>
    <w:rsid w:val="00266C01"/>
    <w:rsid w:val="00266D3A"/>
    <w:rsid w:val="002677E6"/>
    <w:rsid w:val="00271875"/>
    <w:rsid w:val="00271ADD"/>
    <w:rsid w:val="002720B1"/>
    <w:rsid w:val="002720D6"/>
    <w:rsid w:val="00272FD0"/>
    <w:rsid w:val="002742D9"/>
    <w:rsid w:val="00274EEE"/>
    <w:rsid w:val="002753EC"/>
    <w:rsid w:val="0027653E"/>
    <w:rsid w:val="002766AA"/>
    <w:rsid w:val="00280D1D"/>
    <w:rsid w:val="00281099"/>
    <w:rsid w:val="002821D9"/>
    <w:rsid w:val="00283E5E"/>
    <w:rsid w:val="00283EE7"/>
    <w:rsid w:val="00284E50"/>
    <w:rsid w:val="00286321"/>
    <w:rsid w:val="002875B2"/>
    <w:rsid w:val="00287ED1"/>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A62"/>
    <w:rsid w:val="002F41A1"/>
    <w:rsid w:val="002F5E6D"/>
    <w:rsid w:val="002F6637"/>
    <w:rsid w:val="003007B4"/>
    <w:rsid w:val="003020FF"/>
    <w:rsid w:val="00302E19"/>
    <w:rsid w:val="003031D5"/>
    <w:rsid w:val="00303510"/>
    <w:rsid w:val="00303628"/>
    <w:rsid w:val="003039DD"/>
    <w:rsid w:val="003041C1"/>
    <w:rsid w:val="00307297"/>
    <w:rsid w:val="00307820"/>
    <w:rsid w:val="003128B3"/>
    <w:rsid w:val="003133CB"/>
    <w:rsid w:val="003144DF"/>
    <w:rsid w:val="00315430"/>
    <w:rsid w:val="00316A33"/>
    <w:rsid w:val="00316C3B"/>
    <w:rsid w:val="00317410"/>
    <w:rsid w:val="0032019A"/>
    <w:rsid w:val="00320681"/>
    <w:rsid w:val="003214B5"/>
    <w:rsid w:val="003216AA"/>
    <w:rsid w:val="00322042"/>
    <w:rsid w:val="003220FD"/>
    <w:rsid w:val="0032364C"/>
    <w:rsid w:val="00324B13"/>
    <w:rsid w:val="0032505E"/>
    <w:rsid w:val="00325E6C"/>
    <w:rsid w:val="00327017"/>
    <w:rsid w:val="003276B3"/>
    <w:rsid w:val="00336CA1"/>
    <w:rsid w:val="003378F8"/>
    <w:rsid w:val="00337A17"/>
    <w:rsid w:val="003406CE"/>
    <w:rsid w:val="003408B0"/>
    <w:rsid w:val="003418FE"/>
    <w:rsid w:val="00342482"/>
    <w:rsid w:val="003505A9"/>
    <w:rsid w:val="00351DF8"/>
    <w:rsid w:val="0035226B"/>
    <w:rsid w:val="003522B5"/>
    <w:rsid w:val="00352E94"/>
    <w:rsid w:val="0035396A"/>
    <w:rsid w:val="00353EFB"/>
    <w:rsid w:val="00354965"/>
    <w:rsid w:val="003552E1"/>
    <w:rsid w:val="00355B3E"/>
    <w:rsid w:val="00355D53"/>
    <w:rsid w:val="00356C3F"/>
    <w:rsid w:val="0035768A"/>
    <w:rsid w:val="00357C04"/>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B9F"/>
    <w:rsid w:val="00394EA3"/>
    <w:rsid w:val="00396003"/>
    <w:rsid w:val="0039603A"/>
    <w:rsid w:val="00396443"/>
    <w:rsid w:val="003972A3"/>
    <w:rsid w:val="003A0A31"/>
    <w:rsid w:val="003A1679"/>
    <w:rsid w:val="003A1D20"/>
    <w:rsid w:val="003A3F34"/>
    <w:rsid w:val="003A40C5"/>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C082D"/>
    <w:rsid w:val="003C1E04"/>
    <w:rsid w:val="003C3B2D"/>
    <w:rsid w:val="003C3D81"/>
    <w:rsid w:val="003C44EC"/>
    <w:rsid w:val="003C5DCB"/>
    <w:rsid w:val="003C6553"/>
    <w:rsid w:val="003C6A5D"/>
    <w:rsid w:val="003D0252"/>
    <w:rsid w:val="003D053C"/>
    <w:rsid w:val="003D0586"/>
    <w:rsid w:val="003D06D8"/>
    <w:rsid w:val="003D0F3E"/>
    <w:rsid w:val="003D4B0D"/>
    <w:rsid w:val="003D4DD0"/>
    <w:rsid w:val="003D4FE8"/>
    <w:rsid w:val="003D5E96"/>
    <w:rsid w:val="003D6590"/>
    <w:rsid w:val="003D670A"/>
    <w:rsid w:val="003E04FF"/>
    <w:rsid w:val="003E1FDA"/>
    <w:rsid w:val="003E49B9"/>
    <w:rsid w:val="003E4BFA"/>
    <w:rsid w:val="003E5674"/>
    <w:rsid w:val="003E7F52"/>
    <w:rsid w:val="003F0062"/>
    <w:rsid w:val="003F00DA"/>
    <w:rsid w:val="003F01CF"/>
    <w:rsid w:val="003F0711"/>
    <w:rsid w:val="003F1052"/>
    <w:rsid w:val="003F3FE5"/>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17FFA"/>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3D42"/>
    <w:rsid w:val="00434492"/>
    <w:rsid w:val="00434A83"/>
    <w:rsid w:val="0043501A"/>
    <w:rsid w:val="00436F37"/>
    <w:rsid w:val="0044450B"/>
    <w:rsid w:val="004464A7"/>
    <w:rsid w:val="00446C91"/>
    <w:rsid w:val="004511C7"/>
    <w:rsid w:val="00451A26"/>
    <w:rsid w:val="004527C0"/>
    <w:rsid w:val="00454096"/>
    <w:rsid w:val="00454607"/>
    <w:rsid w:val="0045549E"/>
    <w:rsid w:val="00455817"/>
    <w:rsid w:val="00456BC3"/>
    <w:rsid w:val="00456DF3"/>
    <w:rsid w:val="00456F28"/>
    <w:rsid w:val="004576A4"/>
    <w:rsid w:val="00460CD3"/>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2C6A"/>
    <w:rsid w:val="00473C92"/>
    <w:rsid w:val="00474656"/>
    <w:rsid w:val="0047500A"/>
    <w:rsid w:val="00477293"/>
    <w:rsid w:val="00480A89"/>
    <w:rsid w:val="00482130"/>
    <w:rsid w:val="004821AC"/>
    <w:rsid w:val="004843E5"/>
    <w:rsid w:val="00484BAA"/>
    <w:rsid w:val="00485582"/>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554"/>
    <w:rsid w:val="004C3B54"/>
    <w:rsid w:val="004C3BEE"/>
    <w:rsid w:val="004C50C8"/>
    <w:rsid w:val="004C5B0D"/>
    <w:rsid w:val="004D0DB0"/>
    <w:rsid w:val="004D0E1E"/>
    <w:rsid w:val="004D19CC"/>
    <w:rsid w:val="004D1EBA"/>
    <w:rsid w:val="004D3731"/>
    <w:rsid w:val="004D3A8D"/>
    <w:rsid w:val="004D41DB"/>
    <w:rsid w:val="004D5B67"/>
    <w:rsid w:val="004D74FA"/>
    <w:rsid w:val="004D76F5"/>
    <w:rsid w:val="004E0DCB"/>
    <w:rsid w:val="004E2E52"/>
    <w:rsid w:val="004E3BB6"/>
    <w:rsid w:val="004E675C"/>
    <w:rsid w:val="004E6CEF"/>
    <w:rsid w:val="004E75E5"/>
    <w:rsid w:val="004E7E91"/>
    <w:rsid w:val="004F00B3"/>
    <w:rsid w:val="004F0F1B"/>
    <w:rsid w:val="004F3E2A"/>
    <w:rsid w:val="004F4BBC"/>
    <w:rsid w:val="004F4D18"/>
    <w:rsid w:val="004F52A6"/>
    <w:rsid w:val="004F5887"/>
    <w:rsid w:val="004F62C6"/>
    <w:rsid w:val="005030F2"/>
    <w:rsid w:val="0050311C"/>
    <w:rsid w:val="00503BF4"/>
    <w:rsid w:val="00503EE5"/>
    <w:rsid w:val="005073D2"/>
    <w:rsid w:val="00507A2D"/>
    <w:rsid w:val="005106D3"/>
    <w:rsid w:val="00510FB2"/>
    <w:rsid w:val="0051300D"/>
    <w:rsid w:val="0051314B"/>
    <w:rsid w:val="00513873"/>
    <w:rsid w:val="005154DA"/>
    <w:rsid w:val="00515C65"/>
    <w:rsid w:val="005168BE"/>
    <w:rsid w:val="00517F7C"/>
    <w:rsid w:val="00520D71"/>
    <w:rsid w:val="00521AEE"/>
    <w:rsid w:val="00522D16"/>
    <w:rsid w:val="005230F2"/>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E9A"/>
    <w:rsid w:val="005501AB"/>
    <w:rsid w:val="00551656"/>
    <w:rsid w:val="00551D28"/>
    <w:rsid w:val="0055245C"/>
    <w:rsid w:val="0055348F"/>
    <w:rsid w:val="005538C0"/>
    <w:rsid w:val="00555601"/>
    <w:rsid w:val="00556009"/>
    <w:rsid w:val="005568C5"/>
    <w:rsid w:val="00556E6A"/>
    <w:rsid w:val="00561466"/>
    <w:rsid w:val="00563891"/>
    <w:rsid w:val="005656EC"/>
    <w:rsid w:val="00565D7E"/>
    <w:rsid w:val="00565D99"/>
    <w:rsid w:val="00565FF4"/>
    <w:rsid w:val="0056615C"/>
    <w:rsid w:val="00567070"/>
    <w:rsid w:val="00570945"/>
    <w:rsid w:val="005711A3"/>
    <w:rsid w:val="00571D36"/>
    <w:rsid w:val="00574B27"/>
    <w:rsid w:val="005750A7"/>
    <w:rsid w:val="00575D4E"/>
    <w:rsid w:val="005762A7"/>
    <w:rsid w:val="00577C20"/>
    <w:rsid w:val="005800B9"/>
    <w:rsid w:val="005809A6"/>
    <w:rsid w:val="00580B43"/>
    <w:rsid w:val="00582005"/>
    <w:rsid w:val="005844CE"/>
    <w:rsid w:val="005858B3"/>
    <w:rsid w:val="00585B79"/>
    <w:rsid w:val="0058698A"/>
    <w:rsid w:val="00587DBA"/>
    <w:rsid w:val="005901F0"/>
    <w:rsid w:val="0059251B"/>
    <w:rsid w:val="005928D1"/>
    <w:rsid w:val="005929ED"/>
    <w:rsid w:val="00593128"/>
    <w:rsid w:val="00593EB5"/>
    <w:rsid w:val="00596847"/>
    <w:rsid w:val="00596EB6"/>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D40"/>
    <w:rsid w:val="005C47BE"/>
    <w:rsid w:val="005C6799"/>
    <w:rsid w:val="005C6CBD"/>
    <w:rsid w:val="005D1023"/>
    <w:rsid w:val="005D16E8"/>
    <w:rsid w:val="005D1BDB"/>
    <w:rsid w:val="005D2E0A"/>
    <w:rsid w:val="005D3AC2"/>
    <w:rsid w:val="005D581F"/>
    <w:rsid w:val="005D7C9B"/>
    <w:rsid w:val="005E0FA2"/>
    <w:rsid w:val="005E18E0"/>
    <w:rsid w:val="005E26DA"/>
    <w:rsid w:val="005E3E42"/>
    <w:rsid w:val="005E4872"/>
    <w:rsid w:val="005E5D9C"/>
    <w:rsid w:val="005E6228"/>
    <w:rsid w:val="005F1361"/>
    <w:rsid w:val="005F153E"/>
    <w:rsid w:val="005F187F"/>
    <w:rsid w:val="005F25B5"/>
    <w:rsid w:val="005F39CB"/>
    <w:rsid w:val="005F4BFF"/>
    <w:rsid w:val="005F6283"/>
    <w:rsid w:val="005F7D42"/>
    <w:rsid w:val="006012DE"/>
    <w:rsid w:val="0060717A"/>
    <w:rsid w:val="00607D63"/>
    <w:rsid w:val="00607EA2"/>
    <w:rsid w:val="006103B0"/>
    <w:rsid w:val="00610D69"/>
    <w:rsid w:val="00611242"/>
    <w:rsid w:val="00611B77"/>
    <w:rsid w:val="006134BF"/>
    <w:rsid w:val="00616181"/>
    <w:rsid w:val="006165AE"/>
    <w:rsid w:val="00616E4D"/>
    <w:rsid w:val="00617459"/>
    <w:rsid w:val="00620372"/>
    <w:rsid w:val="0062286E"/>
    <w:rsid w:val="0062297C"/>
    <w:rsid w:val="00623081"/>
    <w:rsid w:val="0062357A"/>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70B"/>
    <w:rsid w:val="00666D8B"/>
    <w:rsid w:val="0066725B"/>
    <w:rsid w:val="0066738A"/>
    <w:rsid w:val="0067016E"/>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CE1"/>
    <w:rsid w:val="006B0F0B"/>
    <w:rsid w:val="006B22FB"/>
    <w:rsid w:val="006B2B2C"/>
    <w:rsid w:val="006B2DAB"/>
    <w:rsid w:val="006B4046"/>
    <w:rsid w:val="006B5E30"/>
    <w:rsid w:val="006C17D4"/>
    <w:rsid w:val="006C1986"/>
    <w:rsid w:val="006C202C"/>
    <w:rsid w:val="006C32ED"/>
    <w:rsid w:val="006C3395"/>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A21"/>
    <w:rsid w:val="00702714"/>
    <w:rsid w:val="0070654E"/>
    <w:rsid w:val="00710D0F"/>
    <w:rsid w:val="007124BA"/>
    <w:rsid w:val="00712C1D"/>
    <w:rsid w:val="00714F9E"/>
    <w:rsid w:val="00715157"/>
    <w:rsid w:val="007152C1"/>
    <w:rsid w:val="0071633C"/>
    <w:rsid w:val="0071767D"/>
    <w:rsid w:val="00720E35"/>
    <w:rsid w:val="0072113D"/>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3A1C"/>
    <w:rsid w:val="00733FA9"/>
    <w:rsid w:val="007340BC"/>
    <w:rsid w:val="00736E2D"/>
    <w:rsid w:val="00737273"/>
    <w:rsid w:val="00737A38"/>
    <w:rsid w:val="00740D75"/>
    <w:rsid w:val="00740D90"/>
    <w:rsid w:val="00742560"/>
    <w:rsid w:val="00742688"/>
    <w:rsid w:val="007447FD"/>
    <w:rsid w:val="007459B6"/>
    <w:rsid w:val="00750449"/>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3A8B"/>
    <w:rsid w:val="00774A3D"/>
    <w:rsid w:val="007752F6"/>
    <w:rsid w:val="00775953"/>
    <w:rsid w:val="007762AC"/>
    <w:rsid w:val="0077792F"/>
    <w:rsid w:val="00781A76"/>
    <w:rsid w:val="00781F0F"/>
    <w:rsid w:val="0078250E"/>
    <w:rsid w:val="00783A86"/>
    <w:rsid w:val="00784B13"/>
    <w:rsid w:val="00786DCE"/>
    <w:rsid w:val="00786ED4"/>
    <w:rsid w:val="00791DB8"/>
    <w:rsid w:val="00792D69"/>
    <w:rsid w:val="00792F63"/>
    <w:rsid w:val="0079569F"/>
    <w:rsid w:val="00795825"/>
    <w:rsid w:val="00795AC1"/>
    <w:rsid w:val="00796A95"/>
    <w:rsid w:val="0079753E"/>
    <w:rsid w:val="0079778C"/>
    <w:rsid w:val="007A3AEB"/>
    <w:rsid w:val="007A4404"/>
    <w:rsid w:val="007A502A"/>
    <w:rsid w:val="007A6276"/>
    <w:rsid w:val="007B1143"/>
    <w:rsid w:val="007B23EA"/>
    <w:rsid w:val="007B2E1E"/>
    <w:rsid w:val="007B3A1D"/>
    <w:rsid w:val="007B63F1"/>
    <w:rsid w:val="007B68C2"/>
    <w:rsid w:val="007B751E"/>
    <w:rsid w:val="007B773A"/>
    <w:rsid w:val="007C0288"/>
    <w:rsid w:val="007C02E3"/>
    <w:rsid w:val="007C2A5E"/>
    <w:rsid w:val="007C305A"/>
    <w:rsid w:val="007C36CC"/>
    <w:rsid w:val="007C4A62"/>
    <w:rsid w:val="007C5548"/>
    <w:rsid w:val="007C5BCB"/>
    <w:rsid w:val="007C6B1D"/>
    <w:rsid w:val="007D117B"/>
    <w:rsid w:val="007D1518"/>
    <w:rsid w:val="007D20D6"/>
    <w:rsid w:val="007D24CB"/>
    <w:rsid w:val="007D2A47"/>
    <w:rsid w:val="007D2D2F"/>
    <w:rsid w:val="007D3CE7"/>
    <w:rsid w:val="007D4F95"/>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80559F"/>
    <w:rsid w:val="00805907"/>
    <w:rsid w:val="00805B00"/>
    <w:rsid w:val="00806BA9"/>
    <w:rsid w:val="00806FDD"/>
    <w:rsid w:val="00807071"/>
    <w:rsid w:val="00807ACD"/>
    <w:rsid w:val="00810915"/>
    <w:rsid w:val="00813E3B"/>
    <w:rsid w:val="00814D44"/>
    <w:rsid w:val="00816025"/>
    <w:rsid w:val="00817C19"/>
    <w:rsid w:val="00820CF2"/>
    <w:rsid w:val="00820ECE"/>
    <w:rsid w:val="00823271"/>
    <w:rsid w:val="00823A9B"/>
    <w:rsid w:val="00823B41"/>
    <w:rsid w:val="0082501F"/>
    <w:rsid w:val="008258A0"/>
    <w:rsid w:val="00826121"/>
    <w:rsid w:val="00827CE0"/>
    <w:rsid w:val="0083259F"/>
    <w:rsid w:val="00833FAD"/>
    <w:rsid w:val="008362E0"/>
    <w:rsid w:val="0083630A"/>
    <w:rsid w:val="008408D7"/>
    <w:rsid w:val="00843078"/>
    <w:rsid w:val="00844225"/>
    <w:rsid w:val="00844E3E"/>
    <w:rsid w:val="0085011E"/>
    <w:rsid w:val="00851C81"/>
    <w:rsid w:val="00851E0E"/>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84E"/>
    <w:rsid w:val="00867982"/>
    <w:rsid w:val="0087193D"/>
    <w:rsid w:val="00871B7F"/>
    <w:rsid w:val="00871E67"/>
    <w:rsid w:val="008722D4"/>
    <w:rsid w:val="008751BE"/>
    <w:rsid w:val="008753F6"/>
    <w:rsid w:val="008770DE"/>
    <w:rsid w:val="00881175"/>
    <w:rsid w:val="00881730"/>
    <w:rsid w:val="00882D7E"/>
    <w:rsid w:val="0088448B"/>
    <w:rsid w:val="00887483"/>
    <w:rsid w:val="00890233"/>
    <w:rsid w:val="0089076F"/>
    <w:rsid w:val="008926F4"/>
    <w:rsid w:val="0089443C"/>
    <w:rsid w:val="00895E2C"/>
    <w:rsid w:val="008962AC"/>
    <w:rsid w:val="00896A06"/>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4ADA"/>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552D"/>
    <w:rsid w:val="008C603E"/>
    <w:rsid w:val="008C6B2C"/>
    <w:rsid w:val="008C6D98"/>
    <w:rsid w:val="008C7965"/>
    <w:rsid w:val="008D0A31"/>
    <w:rsid w:val="008D0CA7"/>
    <w:rsid w:val="008D10CB"/>
    <w:rsid w:val="008D28E2"/>
    <w:rsid w:val="008D2D1E"/>
    <w:rsid w:val="008D2F0C"/>
    <w:rsid w:val="008D50F6"/>
    <w:rsid w:val="008D6A10"/>
    <w:rsid w:val="008D6F1A"/>
    <w:rsid w:val="008E2646"/>
    <w:rsid w:val="008E2958"/>
    <w:rsid w:val="008E4038"/>
    <w:rsid w:val="008E4E5C"/>
    <w:rsid w:val="008E5824"/>
    <w:rsid w:val="008E657F"/>
    <w:rsid w:val="008E729B"/>
    <w:rsid w:val="008E7775"/>
    <w:rsid w:val="008E7C3F"/>
    <w:rsid w:val="008E7D0C"/>
    <w:rsid w:val="008F131E"/>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211"/>
    <w:rsid w:val="009059C9"/>
    <w:rsid w:val="009078B6"/>
    <w:rsid w:val="00910B23"/>
    <w:rsid w:val="00910B3A"/>
    <w:rsid w:val="00910D88"/>
    <w:rsid w:val="00911A6D"/>
    <w:rsid w:val="00913C12"/>
    <w:rsid w:val="00913E45"/>
    <w:rsid w:val="00913EC0"/>
    <w:rsid w:val="00917653"/>
    <w:rsid w:val="00920367"/>
    <w:rsid w:val="00921454"/>
    <w:rsid w:val="00926F18"/>
    <w:rsid w:val="009270EA"/>
    <w:rsid w:val="00930349"/>
    <w:rsid w:val="00930638"/>
    <w:rsid w:val="00930DD0"/>
    <w:rsid w:val="00931C47"/>
    <w:rsid w:val="009323B9"/>
    <w:rsid w:val="009327F9"/>
    <w:rsid w:val="00932E48"/>
    <w:rsid w:val="0093305B"/>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631D"/>
    <w:rsid w:val="00976CAA"/>
    <w:rsid w:val="009777F3"/>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3E6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1F2"/>
    <w:rsid w:val="009B265B"/>
    <w:rsid w:val="009B2D26"/>
    <w:rsid w:val="009B35C6"/>
    <w:rsid w:val="009B4223"/>
    <w:rsid w:val="009B5781"/>
    <w:rsid w:val="009B5F1E"/>
    <w:rsid w:val="009B6DB7"/>
    <w:rsid w:val="009C0247"/>
    <w:rsid w:val="009C1CDF"/>
    <w:rsid w:val="009C1F15"/>
    <w:rsid w:val="009C3A5D"/>
    <w:rsid w:val="009C3ED2"/>
    <w:rsid w:val="009C3FC7"/>
    <w:rsid w:val="009C4493"/>
    <w:rsid w:val="009C4B69"/>
    <w:rsid w:val="009C4DBC"/>
    <w:rsid w:val="009C506F"/>
    <w:rsid w:val="009C53DE"/>
    <w:rsid w:val="009C65DC"/>
    <w:rsid w:val="009C7DA4"/>
    <w:rsid w:val="009D02F5"/>
    <w:rsid w:val="009D101C"/>
    <w:rsid w:val="009D1549"/>
    <w:rsid w:val="009D2433"/>
    <w:rsid w:val="009D3C71"/>
    <w:rsid w:val="009D40DD"/>
    <w:rsid w:val="009D5A34"/>
    <w:rsid w:val="009D79C5"/>
    <w:rsid w:val="009E00A1"/>
    <w:rsid w:val="009E0186"/>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3B2D"/>
    <w:rsid w:val="009F4B75"/>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386F"/>
    <w:rsid w:val="00A350B3"/>
    <w:rsid w:val="00A35696"/>
    <w:rsid w:val="00A35723"/>
    <w:rsid w:val="00A368CE"/>
    <w:rsid w:val="00A36CB7"/>
    <w:rsid w:val="00A36E12"/>
    <w:rsid w:val="00A400F9"/>
    <w:rsid w:val="00A41930"/>
    <w:rsid w:val="00A432FD"/>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CD0"/>
    <w:rsid w:val="00AB0A43"/>
    <w:rsid w:val="00AB3B14"/>
    <w:rsid w:val="00AB50AD"/>
    <w:rsid w:val="00AB5AC2"/>
    <w:rsid w:val="00AB7641"/>
    <w:rsid w:val="00AC2B26"/>
    <w:rsid w:val="00AC2E52"/>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1F29"/>
    <w:rsid w:val="00AF2508"/>
    <w:rsid w:val="00AF470C"/>
    <w:rsid w:val="00AF4DCC"/>
    <w:rsid w:val="00B02304"/>
    <w:rsid w:val="00B0352C"/>
    <w:rsid w:val="00B054B7"/>
    <w:rsid w:val="00B06086"/>
    <w:rsid w:val="00B063A4"/>
    <w:rsid w:val="00B069CD"/>
    <w:rsid w:val="00B074BB"/>
    <w:rsid w:val="00B074FC"/>
    <w:rsid w:val="00B1059A"/>
    <w:rsid w:val="00B10A70"/>
    <w:rsid w:val="00B10BF0"/>
    <w:rsid w:val="00B11995"/>
    <w:rsid w:val="00B11C5B"/>
    <w:rsid w:val="00B11DA9"/>
    <w:rsid w:val="00B12848"/>
    <w:rsid w:val="00B12CBC"/>
    <w:rsid w:val="00B13FFB"/>
    <w:rsid w:val="00B1481C"/>
    <w:rsid w:val="00B167DD"/>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9A9"/>
    <w:rsid w:val="00B41826"/>
    <w:rsid w:val="00B418A2"/>
    <w:rsid w:val="00B4213B"/>
    <w:rsid w:val="00B4226E"/>
    <w:rsid w:val="00B440ED"/>
    <w:rsid w:val="00B44A3E"/>
    <w:rsid w:val="00B453BD"/>
    <w:rsid w:val="00B460D2"/>
    <w:rsid w:val="00B46947"/>
    <w:rsid w:val="00B46FE8"/>
    <w:rsid w:val="00B470AC"/>
    <w:rsid w:val="00B4785A"/>
    <w:rsid w:val="00B47E22"/>
    <w:rsid w:val="00B506CF"/>
    <w:rsid w:val="00B51613"/>
    <w:rsid w:val="00B51B51"/>
    <w:rsid w:val="00B52E80"/>
    <w:rsid w:val="00B53C6A"/>
    <w:rsid w:val="00B553B0"/>
    <w:rsid w:val="00B55FA2"/>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3711"/>
    <w:rsid w:val="00B9377F"/>
    <w:rsid w:val="00B937F1"/>
    <w:rsid w:val="00B946AE"/>
    <w:rsid w:val="00B9470D"/>
    <w:rsid w:val="00B9475E"/>
    <w:rsid w:val="00B947D7"/>
    <w:rsid w:val="00B94901"/>
    <w:rsid w:val="00B94B2B"/>
    <w:rsid w:val="00B94EE3"/>
    <w:rsid w:val="00B95649"/>
    <w:rsid w:val="00B9569B"/>
    <w:rsid w:val="00B9580E"/>
    <w:rsid w:val="00B97582"/>
    <w:rsid w:val="00B97A43"/>
    <w:rsid w:val="00BA0317"/>
    <w:rsid w:val="00BA0DC9"/>
    <w:rsid w:val="00BA1323"/>
    <w:rsid w:val="00BA26C6"/>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C6E7A"/>
    <w:rsid w:val="00BD1125"/>
    <w:rsid w:val="00BD16F0"/>
    <w:rsid w:val="00BD2B6F"/>
    <w:rsid w:val="00BD4EC9"/>
    <w:rsid w:val="00BD61AB"/>
    <w:rsid w:val="00BD64CE"/>
    <w:rsid w:val="00BD6B2A"/>
    <w:rsid w:val="00BE220B"/>
    <w:rsid w:val="00BE409B"/>
    <w:rsid w:val="00BE4401"/>
    <w:rsid w:val="00BE459B"/>
    <w:rsid w:val="00BE4D26"/>
    <w:rsid w:val="00BE7ED8"/>
    <w:rsid w:val="00BF05AF"/>
    <w:rsid w:val="00BF0DE3"/>
    <w:rsid w:val="00BF1405"/>
    <w:rsid w:val="00BF2334"/>
    <w:rsid w:val="00BF2A3C"/>
    <w:rsid w:val="00BF2B49"/>
    <w:rsid w:val="00BF311A"/>
    <w:rsid w:val="00BF357E"/>
    <w:rsid w:val="00BF3A33"/>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0F3"/>
    <w:rsid w:val="00C06573"/>
    <w:rsid w:val="00C06F97"/>
    <w:rsid w:val="00C10BD0"/>
    <w:rsid w:val="00C122D3"/>
    <w:rsid w:val="00C1323A"/>
    <w:rsid w:val="00C13685"/>
    <w:rsid w:val="00C13A26"/>
    <w:rsid w:val="00C13B49"/>
    <w:rsid w:val="00C16FA1"/>
    <w:rsid w:val="00C17518"/>
    <w:rsid w:val="00C17733"/>
    <w:rsid w:val="00C2013E"/>
    <w:rsid w:val="00C2154E"/>
    <w:rsid w:val="00C22CC9"/>
    <w:rsid w:val="00C22FB5"/>
    <w:rsid w:val="00C27EC9"/>
    <w:rsid w:val="00C304EC"/>
    <w:rsid w:val="00C30654"/>
    <w:rsid w:val="00C3089E"/>
    <w:rsid w:val="00C32577"/>
    <w:rsid w:val="00C33711"/>
    <w:rsid w:val="00C33E73"/>
    <w:rsid w:val="00C33F03"/>
    <w:rsid w:val="00C352A5"/>
    <w:rsid w:val="00C36656"/>
    <w:rsid w:val="00C4060F"/>
    <w:rsid w:val="00C4154E"/>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5E95"/>
    <w:rsid w:val="00C76C38"/>
    <w:rsid w:val="00C775DC"/>
    <w:rsid w:val="00C77E73"/>
    <w:rsid w:val="00C80D91"/>
    <w:rsid w:val="00C834A1"/>
    <w:rsid w:val="00C84365"/>
    <w:rsid w:val="00C847D9"/>
    <w:rsid w:val="00C8539A"/>
    <w:rsid w:val="00C85966"/>
    <w:rsid w:val="00C8602F"/>
    <w:rsid w:val="00C86DBA"/>
    <w:rsid w:val="00C87270"/>
    <w:rsid w:val="00C874A9"/>
    <w:rsid w:val="00C909FC"/>
    <w:rsid w:val="00C91315"/>
    <w:rsid w:val="00C92264"/>
    <w:rsid w:val="00C9257D"/>
    <w:rsid w:val="00C930EB"/>
    <w:rsid w:val="00C9350B"/>
    <w:rsid w:val="00C93B57"/>
    <w:rsid w:val="00C94734"/>
    <w:rsid w:val="00C95B25"/>
    <w:rsid w:val="00C96712"/>
    <w:rsid w:val="00C96713"/>
    <w:rsid w:val="00C96A33"/>
    <w:rsid w:val="00C97B33"/>
    <w:rsid w:val="00CA09E1"/>
    <w:rsid w:val="00CA127D"/>
    <w:rsid w:val="00CA1B1B"/>
    <w:rsid w:val="00CA3F2C"/>
    <w:rsid w:val="00CA654C"/>
    <w:rsid w:val="00CA6B7F"/>
    <w:rsid w:val="00CA6C41"/>
    <w:rsid w:val="00CA6CAA"/>
    <w:rsid w:val="00CA6EF1"/>
    <w:rsid w:val="00CA6F4D"/>
    <w:rsid w:val="00CA715D"/>
    <w:rsid w:val="00CA7683"/>
    <w:rsid w:val="00CB07AB"/>
    <w:rsid w:val="00CB0929"/>
    <w:rsid w:val="00CB1126"/>
    <w:rsid w:val="00CB50E4"/>
    <w:rsid w:val="00CB59FE"/>
    <w:rsid w:val="00CB716A"/>
    <w:rsid w:val="00CC043F"/>
    <w:rsid w:val="00CC077C"/>
    <w:rsid w:val="00CC124F"/>
    <w:rsid w:val="00CC1C9F"/>
    <w:rsid w:val="00CC1D8E"/>
    <w:rsid w:val="00CC2DF5"/>
    <w:rsid w:val="00CC3A52"/>
    <w:rsid w:val="00CC5122"/>
    <w:rsid w:val="00CC6233"/>
    <w:rsid w:val="00CC635A"/>
    <w:rsid w:val="00CC69CD"/>
    <w:rsid w:val="00CD08D4"/>
    <w:rsid w:val="00CD16A2"/>
    <w:rsid w:val="00CD4839"/>
    <w:rsid w:val="00CD5184"/>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CF528A"/>
    <w:rsid w:val="00D00377"/>
    <w:rsid w:val="00D010E6"/>
    <w:rsid w:val="00D014BD"/>
    <w:rsid w:val="00D019A5"/>
    <w:rsid w:val="00D02135"/>
    <w:rsid w:val="00D0274C"/>
    <w:rsid w:val="00D02FBA"/>
    <w:rsid w:val="00D04652"/>
    <w:rsid w:val="00D079BA"/>
    <w:rsid w:val="00D10138"/>
    <w:rsid w:val="00D1092E"/>
    <w:rsid w:val="00D10C57"/>
    <w:rsid w:val="00D11267"/>
    <w:rsid w:val="00D116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45C5"/>
    <w:rsid w:val="00D247DA"/>
    <w:rsid w:val="00D247F1"/>
    <w:rsid w:val="00D24854"/>
    <w:rsid w:val="00D24C5B"/>
    <w:rsid w:val="00D30B3A"/>
    <w:rsid w:val="00D30C3C"/>
    <w:rsid w:val="00D31E6F"/>
    <w:rsid w:val="00D3290D"/>
    <w:rsid w:val="00D32BD5"/>
    <w:rsid w:val="00D32C30"/>
    <w:rsid w:val="00D33182"/>
    <w:rsid w:val="00D34011"/>
    <w:rsid w:val="00D34483"/>
    <w:rsid w:val="00D349AD"/>
    <w:rsid w:val="00D355B3"/>
    <w:rsid w:val="00D36638"/>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39A"/>
    <w:rsid w:val="00D77EEC"/>
    <w:rsid w:val="00D80583"/>
    <w:rsid w:val="00D81245"/>
    <w:rsid w:val="00D81A44"/>
    <w:rsid w:val="00D820C1"/>
    <w:rsid w:val="00D826BE"/>
    <w:rsid w:val="00D827FF"/>
    <w:rsid w:val="00D83F6F"/>
    <w:rsid w:val="00D85210"/>
    <w:rsid w:val="00D85D25"/>
    <w:rsid w:val="00D863E3"/>
    <w:rsid w:val="00D86611"/>
    <w:rsid w:val="00D8786F"/>
    <w:rsid w:val="00D87E28"/>
    <w:rsid w:val="00D909AF"/>
    <w:rsid w:val="00D91619"/>
    <w:rsid w:val="00D93283"/>
    <w:rsid w:val="00D936C5"/>
    <w:rsid w:val="00DA0998"/>
    <w:rsid w:val="00DA6E3C"/>
    <w:rsid w:val="00DA799A"/>
    <w:rsid w:val="00DB0778"/>
    <w:rsid w:val="00DB10C6"/>
    <w:rsid w:val="00DB1F86"/>
    <w:rsid w:val="00DB2CB4"/>
    <w:rsid w:val="00DB3BD0"/>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402"/>
    <w:rsid w:val="00DC371A"/>
    <w:rsid w:val="00DC3831"/>
    <w:rsid w:val="00DC3CD6"/>
    <w:rsid w:val="00DC3D2C"/>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E0023"/>
    <w:rsid w:val="00DE0658"/>
    <w:rsid w:val="00DE0B3B"/>
    <w:rsid w:val="00DE2C70"/>
    <w:rsid w:val="00DE34EB"/>
    <w:rsid w:val="00DE3C06"/>
    <w:rsid w:val="00DE3C55"/>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569"/>
    <w:rsid w:val="00DF5C9C"/>
    <w:rsid w:val="00DF6AA5"/>
    <w:rsid w:val="00DF6C05"/>
    <w:rsid w:val="00E031B8"/>
    <w:rsid w:val="00E0343E"/>
    <w:rsid w:val="00E04C77"/>
    <w:rsid w:val="00E057B3"/>
    <w:rsid w:val="00E06051"/>
    <w:rsid w:val="00E06399"/>
    <w:rsid w:val="00E067F9"/>
    <w:rsid w:val="00E06DB4"/>
    <w:rsid w:val="00E06E57"/>
    <w:rsid w:val="00E07D0A"/>
    <w:rsid w:val="00E12C38"/>
    <w:rsid w:val="00E1336F"/>
    <w:rsid w:val="00E14047"/>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542"/>
    <w:rsid w:val="00E53F74"/>
    <w:rsid w:val="00E54C4B"/>
    <w:rsid w:val="00E5533F"/>
    <w:rsid w:val="00E553CA"/>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D3"/>
    <w:rsid w:val="00E90F1B"/>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466F"/>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E08E8"/>
    <w:rsid w:val="00EE2B60"/>
    <w:rsid w:val="00EE2C86"/>
    <w:rsid w:val="00EE35C3"/>
    <w:rsid w:val="00EE3A43"/>
    <w:rsid w:val="00EE648D"/>
    <w:rsid w:val="00EE6EE6"/>
    <w:rsid w:val="00EE7851"/>
    <w:rsid w:val="00EE7BBD"/>
    <w:rsid w:val="00EF13DB"/>
    <w:rsid w:val="00EF1725"/>
    <w:rsid w:val="00EF1B2C"/>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6DB"/>
    <w:rsid w:val="00F04D2D"/>
    <w:rsid w:val="00F04D43"/>
    <w:rsid w:val="00F05EA1"/>
    <w:rsid w:val="00F0688C"/>
    <w:rsid w:val="00F068EB"/>
    <w:rsid w:val="00F10F02"/>
    <w:rsid w:val="00F13B4F"/>
    <w:rsid w:val="00F1545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34A"/>
    <w:rsid w:val="00F63D2C"/>
    <w:rsid w:val="00F64774"/>
    <w:rsid w:val="00F64DF3"/>
    <w:rsid w:val="00F65342"/>
    <w:rsid w:val="00F65A8C"/>
    <w:rsid w:val="00F66016"/>
    <w:rsid w:val="00F66B98"/>
    <w:rsid w:val="00F70077"/>
    <w:rsid w:val="00F70574"/>
    <w:rsid w:val="00F711D4"/>
    <w:rsid w:val="00F72112"/>
    <w:rsid w:val="00F72681"/>
    <w:rsid w:val="00F72884"/>
    <w:rsid w:val="00F72A7E"/>
    <w:rsid w:val="00F7346D"/>
    <w:rsid w:val="00F74639"/>
    <w:rsid w:val="00F75387"/>
    <w:rsid w:val="00F753DB"/>
    <w:rsid w:val="00F764AF"/>
    <w:rsid w:val="00F76FBE"/>
    <w:rsid w:val="00F776FB"/>
    <w:rsid w:val="00F777AF"/>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2C31"/>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FEA"/>
    <w:rsid w:val="00FC23EC"/>
    <w:rsid w:val="00FC332B"/>
    <w:rsid w:val="00FC4242"/>
    <w:rsid w:val="00FC64A3"/>
    <w:rsid w:val="00FC64BB"/>
    <w:rsid w:val="00FC68D4"/>
    <w:rsid w:val="00FC76BC"/>
    <w:rsid w:val="00FD0211"/>
    <w:rsid w:val="00FD6F80"/>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0A7"/>
    <w:rsid w:val="00FF32FD"/>
    <w:rsid w:val="00FF4310"/>
    <w:rsid w:val="00FF4D35"/>
    <w:rsid w:val="00FF5293"/>
    <w:rsid w:val="00FF55A6"/>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35873"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Svijetlareetkatablice1" w:type="table">
    <w:name w:val="Svijetla rešetka tablice1"/>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188221100">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1655338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3253678">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1352273">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64475952">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27. rujna 2022.</izvorni_sadrzaj>
    <derivirana_varijabla naziv="DomainObject.StvarniPocetakDatum_1">27. rujna 2022.</derivirana_varijabla>
  </DomainObject.StvarniPocetakDatum>
  <DomainObject.StvarniZavrsetakDatum>
    <izvorni_sadrzaj>27. rujna 2022.</izvorni_sadrzaj>
    <derivirana_varijabla naziv="DomainObject.StvarniZavrsetakDatum_1">27. rujna 2022.</derivirana_varijabla>
  </DomainObject.StvarniZavrsetakDatum>
  <DomainObject.PlaniraniZavrsetakDatum>
    <izvorni_sadrzaj>27. rujna 2022.</izvorni_sadrzaj>
    <derivirana_varijabla naziv="DomainObject.PlaniraniZavrsetakDatum_1">27. rujna 2022.</derivirana_varijabla>
  </DomainObject.PlaniraniZavrsetakDatum>
  <DomainObject.PlaniraniPocetakDatum>
    <izvorni_sadrzaj>27. rujna 2022.</izvorni_sadrzaj>
    <derivirana_varijabla naziv="DomainObject.PlaniraniPocetakDatum_1">27. rujna 2022.</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11:47</izvorni_sadrzaj>
    <derivirana_varijabla naziv="DomainObject.StvarniZavrsetakVrijeme_1">11:47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rujna 2022.</izvorni_sadrzaj>
    <derivirana_varijabla naziv="DomainObject.Zapisnik.DatumKreiranja_1">27. rujna 2022.</derivirana_varijabla>
  </DomainObject.Zapisnik.DatumKreiranja>
  <DomainObject.Zapisnik.ImovinskaKorist>
    <izvorni_sadrzaj/>
    <derivirana_varijabla naziv="DomainObject.Zapisnik.ImovinskaKorist_1"/>
  </DomainObject.Zapisnik.ImovinskaKorist>
  <DomainObject.Zapisnik.Oznaka>
    <izvorni_sadrzaj>St-2188/2021-62</izvorni_sadrzaj>
    <derivirana_varijabla naziv="DomainObject.Zapisnik.Oznaka_1">St-2188/2021-62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2188</izvorni_sadrzaj>
    <derivirana_varijabla naziv="DomainObject.Predmet.Broj_1">2188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2021.</izvorni_sadrzaj>
    <derivirana_varijabla naziv="DomainObject.Predmet.DatumOsnivanja_1">5. srpnja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St-2188/2021</izvorni_sadrzaj>
    <derivirana_varijabla naziv="DomainObject.Predmet.OznakaBroj_1">St-2188/2021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DOMUS d.o.o. zastupanog po punomoćniku Maja Buhin; DOMUS d.o.o.</izvorni_sadrzaj>
    <derivirana_varijabla naziv="DomainObject.Predmet.ProtustrankaFormated_1">  DOMUS d.o.o. zastupanog po punomoćniku Maja Buhin; DOMUS d.o.o.</derivirana_varijabla>
  </DomainObject.Predmet.ProtustrankaFormated>
  <DomainObject.Predmet.ProtustrankaFormatedOIB>
    <izvorni_sadrzaj>  DOMUS d.o.o., OIB 63774114335 zastupanog po punomoćniku Maja Buhin; DOMUS d.o.o., OIB 63774114335</izvorni_sadrzaj>
    <derivirana_varijabla naziv="DomainObject.Predmet.ProtustrankaFormatedOIB_1">  DOMUS d.o.o., OIB 63774114335 zastupanog po punomoćniku Maja Buhin; DOMUS d.o.o., OIB 63774114335</derivirana_varijabla>
  </DomainObject.Predmet.ProtustrankaFormatedOIB>
  <DomainObject.Predmet.ProtustrankaFormatedWithAdress>
    <izvorni_sadrzaj> DOMUS d.o.o., Brezovička cesta 27, 10020 Botinec zastupanog po punomoćniku Maja Buhin; DOMUS d.o.o., Brezovička cesta 27, 10020 Botinec</izvorni_sadrzaj>
    <derivirana_varijabla naziv="DomainObject.Predmet.ProtustrankaFormatedWithAdress_1"> DOMUS d.o.o., Brezovička cesta 27, 10020 Botinec zastupanog po punomoćniku Maja Buhin; DOMUS d.o.o., Brezovička cesta 27, 10020 Botinec</derivirana_varijabla>
  </DomainObject.Predmet.ProtustrankaFormatedWithAdress>
  <DomainObject.Predmet.ProtustrankaFormatedWithAdressOIB>
    <izvorni_sadrzaj> DOMUS d.o.o., OIB 63774114335, Brezovička cesta 27, 10020 Botinec zastupanog po punomoćniku Maja Buhin; DOMUS d.o.o., OIB 63774114335, Brezovička cesta 27, 10020 Botinec</izvorni_sadrzaj>
    <derivirana_varijabla naziv="DomainObject.Predmet.ProtustrankaFormatedWithAdressOIB_1"> DOMUS d.o.o., OIB 63774114335, Brezovička cesta 27, 10020 Botinec zastupanog po punomoćniku Maja Buhin; DOMUS d.o.o., OIB 63774114335, Brezovička cesta 27, 10020 Botinec</derivirana_varijabla>
  </DomainObject.Predmet.ProtustrankaFormatedWithAdressOIB>
  <DomainObject.Predmet.ProtustrankaWithAdress>
    <izvorni_sadrzaj>DOMUS d.o.o. Brezovička cesta 27, 10020 Botinec, DOMUS d.o.o. Brezovička cesta 27, 10020 Botinec</izvorni_sadrzaj>
    <derivirana_varijabla naziv="DomainObject.Predmet.ProtustrankaWithAdress_1">DOMUS d.o.o. Brezovička cesta 27, 10020 Botinec, DOMUS d.o.o. Brezovička cesta 27, 10020 Botinec</derivirana_varijabla>
  </DomainObject.Predmet.ProtustrankaWithAdress>
  <DomainObject.Predmet.ProtustrankaWithAdressOIB>
    <izvorni_sadrzaj>DOMUS d.o.o., OIB 63774114335, Brezovička cesta 27, 10020 Botinec, DOMUS d.o.o., OIB 63774114335, Brezovička cesta 27, 10020 Botinec</izvorni_sadrzaj>
    <derivirana_varijabla naziv="DomainObject.Predmet.ProtustrankaWithAdressOIB_1">DOMUS d.o.o., OIB 63774114335, Brezovička cesta 27, 10020 Botinec, DOMUS d.o.o., OIB 63774114335, Brezovička cesta 27, 10020 Botinec</derivirana_varijabla>
  </DomainObject.Predmet.ProtustrankaWithAdressOIB>
  <DomainObject.Predmet.ProtustrankaNazivFormated>
    <izvorni_sadrzaj>DOMUS d.o.o.,DOMUS d.o.o.</izvorni_sadrzaj>
    <derivirana_varijabla naziv="DomainObject.Predmet.ProtustrankaNazivFormated_1">DOMUS d.o.o.,DOMUS d.o.o.</derivirana_varijabla>
  </DomainObject.Predmet.ProtustrankaNazivFormated>
  <DomainObject.Predmet.ProtustrankaNazivFormatedOIB>
    <izvorni_sadrzaj>DOMUS d.o.o., OIB 63774114335,DOMUS d.o.o., OIB 63774114335</izvorni_sadrzaj>
    <derivirana_varijabla naziv="DomainObject.Predmet.ProtustrankaNazivFormatedOIB_1">DOMUS d.o.o., OIB 63774114335,DOMUS d.o.o., OIB 63774114335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Irena Kelava zastupane po punomoćniku Irena Kelava; Vjerovnici; Financijska agencija</izvorni_sadrzaj>
    <derivirana_varijabla naziv="DomainObject.Predmet.StrankaFormated_1">  Irena Kelava zastupane po punomoćniku Irena Kelava; Vjerovnici; Financijska agencija</derivirana_varijabla>
  </DomainObject.Predmet.StrankaFormated>
  <DomainObject.Predmet.StrankaFormatedOIB>
    <izvorni_sadrzaj>  Irena Kelava, OIB 65378158056 zastupane po punomoćniku Irena Kelava; Vjerovnici; Financijska agencija, OIB 85821130368</izvorni_sadrzaj>
    <derivirana_varijabla naziv="DomainObject.Predmet.StrankaFormatedOIB_1">  Irena Kelava, OIB 65378158056 zastupane po punomoćniku Irena Kelava; Vjerovnici; Financijska agencija, OIB 85821130368</derivirana_varijabla>
  </DomainObject.Predmet.StrankaFormatedOIB>
  <DomainObject.Predmet.StrankaFormatedWithAdress>
    <izvorni_sadrzaj> Irena Kelava, Ulica Ljudevita Posavskog 18, 10000 Zagreb zastupane po punomoćniku Irena Kelava; Vjerovnici; Financijska agencija, TRG SVIBANJSKIH ŽRTAVA 1995. 1, 10000 Zagreb</izvorni_sadrzaj>
    <derivirana_varijabla naziv="DomainObject.Predmet.StrankaFormatedWithAdress_1"> Irena Kelava, Ulica Ljudevita Posavskog 18, 10000 Zagreb zastupane po punomoćniku Irena Kelava; Vjerovnici; Financijska agencija, TRG SVIBANJSKIH ŽRTAVA 1995. 1, 10000 Zagreb</derivirana_varijabla>
  </DomainObject.Predmet.StrankaFormatedWithAdress>
  <DomainObject.Predmet.StrankaFormatedWithAdressOIB>
    <izvorni_sadrzaj> Irena Kelava, OIB 65378158056, Ulica Ljudevita Posavskog 18, 10000 Zagreb zastupane po punomoćniku Irena Kelava; Vjerovnici; Financijska agencija, OIB 85821130368, TRG SVIBANJSKIH ŽRTAVA 1995. 1, 10000 Zagreb</izvorni_sadrzaj>
    <derivirana_varijabla naziv="DomainObject.Predmet.StrankaFormatedWithAdressOIB_1"> Irena Kelava, OIB 65378158056, Ulica Ljudevita Posavskog 18, 10000 Zagreb zastupane po punomoćniku Irena Kelava; Vjerovnici; Financijska agencija, OIB 85821130368, TRG SVIBANJSKIH ŽRTAVA 1995. 1, 10000 Zagreb</derivirana_varijabla>
  </DomainObject.Predmet.StrankaFormatedWithAdressOIB>
  <DomainObject.Predmet.StrankaWithAdress>
    <izvorni_sadrzaj>Irena Kelava Ulica Ljudevita Posavskog 18,10000 Zagreb,Vjerovnici ,Financijska agencija TRG SVIBANJSKIH ŽRTAVA 1995. 1,10000 Zagreb</izvorni_sadrzaj>
    <derivirana_varijabla naziv="DomainObject.Predmet.StrankaWithAdress_1">Irena Kelava Ulica Ljudevita Posavskog 18,10000 Zagreb,Vjerovnici ,Financijska agencija TRG SVIBANJSKIH ŽRTAVA 1995. 1,10000 Zagreb</derivirana_varijabla>
  </DomainObject.Predmet.StrankaWithAdress>
  <DomainObject.Predmet.StrankaWithAdressOIB>
    <izvorni_sadrzaj>Irena Kelava, OIB 65378158056, Ulica Ljudevita Posavskog 18,10000 Zagreb,Vjerovnici,Financijska agencija, OIB 85821130368, TRG SVIBANJSKIH ŽRTAVA 1995. 1,10000 Zagreb</izvorni_sadrzaj>
    <derivirana_varijabla naziv="DomainObject.Predmet.StrankaWithAdressOIB_1">Irena Kelava, OIB 65378158056, Ulica Ljudevita Posavskog 18,10000 Zagreb,Vjerovnici,Financijska agencija, OIB 85821130368, TRG SVIBANJSKIH ŽRTAVA 1995. 1,10000 Zagreb</derivirana_varijabla>
  </DomainObject.Predmet.StrankaWithAdressOIB>
  <DomainObject.Predmet.StrankaNazivFormated>
    <izvorni_sadrzaj>Irena Kelava,Vjerovnici,Financijska agencija</izvorni_sadrzaj>
    <derivirana_varijabla naziv="DomainObject.Predmet.StrankaNazivFormated_1">Irena Kelava,Vjerovnici,Financijska agencija</derivirana_varijabla>
  </DomainObject.Predmet.StrankaNazivFormated>
  <DomainObject.Predmet.StrankaNazivFormatedOIB>
    <izvorni_sadrzaj>Irena Kelava, OIB 65378158056,Vjerovnici,Financijska agencija, OIB 85821130368</izvorni_sadrzaj>
    <derivirana_varijabla naziv="DomainObject.Predmet.StrankaNazivFormatedOIB_1">Irena Kelava, OIB 65378158056,Vjerovnici,Financijska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Irena Kelava zastupane po punomoćniku Irena Kelava</item>
      <item>Vjerovnici</item>
      <item>Financijska agencija</item>
    </izvorni_sadrzaj>
    <derivirana_varijabla naziv="DomainObject.Predmet.StrankaListFormated_1">
      <item>Irena Kelava zastupane po punomoćniku Irena Kelava</item>
      <item>Vjerovnici</item>
      <item>Financijska agencija</item>
    </derivirana_varijabla>
  </DomainObject.Predmet.StrankaListFormated>
  <DomainObject.Predmet.StrankaListFormatedOIB>
    <izvorni_sadrzaj>
      <item>Irena Kelava, OIB 65378158056 zastupane po punomoćniku Irena Kelava</item>
      <item>Vjerovnici</item>
      <item>Financijska agencija, OIB 85821130368</item>
    </izvorni_sadrzaj>
    <derivirana_varijabla naziv="DomainObject.Predmet.StrankaListFormatedOIB_1">
      <item>Irena Kelava, OIB 65378158056 zastupane po punomoćniku Irena Kelava</item>
      <item>Vjerovnici</item>
      <item>Financijska agencija, OIB 85821130368</item>
    </derivirana_varijabla>
  </DomainObject.Predmet.StrankaListFormatedOIB>
  <DomainObject.Predmet.StrankaListFormatedWithAdress>
    <izvorni_sadrzaj>
      <item>Irena Kelava, Ulica Ljudevita Posavskog 18, 10000 Zagreb zastupane po punomoćniku Irena Kelava</item>
      <item>Vjerovnici</item>
      <item>Financijska agencija, TRG SVIBANJSKIH ŽRTAVA 1995. 1, 10000 Zagreb</item>
    </izvorni_sadrzaj>
    <derivirana_varijabla naziv="DomainObject.Predmet.StrankaListFormatedWithAdress_1">
      <item>Irena Kelava, Ulica Ljudevita Posavskog 18, 10000 Zagreb zastupane po punomoćniku Irena Kelava</item>
      <item>Vjerovnici</item>
      <item>Financijska agencija, TRG SVIBANJSKIH ŽRTAVA 1995. 1, 10000 Zagreb</item>
    </derivirana_varijabla>
  </DomainObject.Predmet.StrankaListFormatedWithAdress>
  <DomainObject.Predmet.StrankaListFormatedWithAdressOIB>
    <izvorni_sadrzaj>
      <item>Irena Kelava, OIB 65378158056, Ulica Ljudevita Posavskog 18, 10000 Zagreb zastupane po punomoćniku Irena Kelava</item>
      <item>Vjerovnici</item>
      <item>Financijska agencija, OIB 85821130368, TRG SVIBANJSKIH ŽRTAVA 1995. 1, 10000 Zagreb</item>
    </izvorni_sadrzaj>
    <derivirana_varijabla naziv="DomainObject.Predmet.StrankaListFormatedWithAdressOIB_1">
      <item>Irena Kelava, OIB 65378158056, Ulica Ljudevita Posavskog 18, 10000 Zagreb zastupane po punomoćniku Irena Kelava</item>
      <item>Vjerovnici</item>
      <item>Financijska agencija, OIB 85821130368, TRG SVIBANJSKIH ŽRTAVA 1995. 1, 10000 Zagreb</item>
    </derivirana_varijabla>
  </DomainObject.Predmet.StrankaListFormatedWithAdressOIB>
  <DomainObject.Predmet.StrankaListNazivFormated>
    <izvorni_sadrzaj>
      <item>Irena Kelava</item>
      <item>Vjerovnici</item>
      <item>Financijska agencija</item>
    </izvorni_sadrzaj>
    <derivirana_varijabla naziv="DomainObject.Predmet.StrankaListNazivFormated_1">
      <item>Irena Kelava</item>
      <item>Vjerovnici</item>
      <item>Financijska agencija</item>
    </derivirana_varijabla>
  </DomainObject.Predmet.StrankaListNazivFormated>
  <DomainObject.Predmet.StrankaListNazivFormatedOIB>
    <izvorni_sadrzaj>
      <item>Irena Kelava, OIB 65378158056</item>
      <item>Vjerovnici</item>
      <item>Financijska agencija, OIB 85821130368</item>
    </izvorni_sadrzaj>
    <derivirana_varijabla naziv="DomainObject.Predmet.StrankaListNazivFormatedOIB_1">
      <item>Irena Kelava, OIB 65378158056</item>
      <item>Vjerovnici</item>
      <item>Financijska agencija, OIB 85821130368</item>
    </derivirana_varijabla>
  </DomainObject.Predmet.StrankaListNazivFormatedOIB>
  <DomainObject.Predmet.ProtuStrankaListFormated>
    <izvorni_sadrzaj>
      <item>DOMUS d.o.o. zastupanog po punomoćniku Maja Buhin</item>
      <item>DOMUS d.o.o.</item>
    </izvorni_sadrzaj>
    <derivirana_varijabla naziv="DomainObject.Predmet.ProtuStrankaListFormated_1">
      <item>DOMUS d.o.o. zastupanog po punomoćniku Maja Buhin</item>
      <item>DOMUS d.o.o.</item>
    </derivirana_varijabla>
  </DomainObject.Predmet.ProtuStrankaListFormated>
  <DomainObject.Predmet.ProtuStrankaListFormatedOIB>
    <izvorni_sadrzaj>
      <item>DOMUS d.o.o., OIB 63774114335 zastupanog po punomoćniku Maja Buhin</item>
      <item>DOMUS d.o.o., OIB 63774114335</item>
    </izvorni_sadrzaj>
    <derivirana_varijabla naziv="DomainObject.Predmet.ProtuStrankaListFormatedOIB_1">
      <item>DOMUS d.o.o., OIB 63774114335 zastupanog po punomoćniku Maja Buhin</item>
      <item>DOMUS d.o.o., OIB 63774114335</item>
    </derivirana_varijabla>
  </DomainObject.Predmet.ProtuStrankaListFormatedOIB>
  <DomainObject.Predmet.ProtuStrankaListFormatedWithAdress>
    <izvorni_sadrzaj>
      <item>DOMUS d.o.o., Brezovička cesta 27, 10020 Botinec zastupanog po punomoćniku Maja Buhin</item>
      <item>DOMUS d.o.o., Brezovička cesta 27, 10020 Botinec</item>
    </izvorni_sadrzaj>
    <derivirana_varijabla naziv="DomainObject.Predmet.ProtuStrankaListFormatedWithAdress_1">
      <item>DOMUS d.o.o., Brezovička cesta 27, 10020 Botinec zastupanog po punomoćniku Maja Buhin</item>
      <item>DOMUS d.o.o., Brezovička cesta 27, 10020 Botinec</item>
    </derivirana_varijabla>
  </DomainObject.Predmet.ProtuStrankaListFormatedWithAdress>
  <DomainObject.Predmet.ProtuStrankaListFormatedWithAdressOIB>
    <izvorni_sadrzaj>
      <item>DOMUS d.o.o., OIB 63774114335, Brezovička cesta 27, 10020 Botinec zastupanog po punomoćniku Maja Buhin</item>
      <item>DOMUS d.o.o., OIB 63774114335, Brezovička cesta 27, 10020 Botinec</item>
    </izvorni_sadrzaj>
    <derivirana_varijabla naziv="DomainObject.Predmet.ProtuStrankaListFormatedWithAdressOIB_1">
      <item>DOMUS d.o.o., OIB 63774114335, Brezovička cesta 27, 10020 Botinec zastupanog po punomoćniku Maja Buhin</item>
      <item>DOMUS d.o.o., OIB 63774114335, Brezovička cesta 27, 10020 Botinec</item>
    </derivirana_varijabla>
  </DomainObject.Predmet.ProtuStrankaListFormatedWithAdressOIB>
  <DomainObject.Predmet.ProtuStrankaListNazivFormated>
    <izvorni_sadrzaj>
      <item>DOMUS d.o.o.</item>
      <item>DOMUS d.o.o.</item>
    </izvorni_sadrzaj>
    <derivirana_varijabla naziv="DomainObject.Predmet.ProtuStrankaListNazivFormated_1">
      <item>DOMUS d.o.o.</item>
      <item>DOMUS d.o.o.</item>
    </derivirana_varijabla>
  </DomainObject.Predmet.ProtuStrankaListNazivFormated>
  <DomainObject.Predmet.ProtuStrankaListNazivFormatedOIB>
    <izvorni_sadrzaj>
      <item>DOMUS d.o.o., OIB 63774114335</item>
      <item>DOMUS d.o.o., OIB 63774114335</item>
    </izvorni_sadrzaj>
    <derivirana_varijabla naziv="DomainObject.Predmet.ProtuStrankaListNazivFormatedOIB_1">
      <item>DOMUS d.o.o., OIB 63774114335</item>
      <item>DOMUS d.o.o., OIB 63774114335</item>
    </derivirana_varijabla>
  </DomainObject.Predmet.ProtuStrankaListNazivFormatedOIB>
  <DomainObject.Predmet.OstaliListFormated>
    <izvorni_sadrzaj>
      <item>Irena Kelava punomoćnik sudionika u postupku Irena Kelava</item>
      <item>Igor Bajser</item>
      <item>Mihaela Bajser</item>
      <item>Maja Buhin punomoćnik sudionika u postupku DOMUS d.o.o.</item>
      <item>Ministarstvo financija, Porezna uprava, Područni ured Zagreb</item>
    </izvorni_sadrzaj>
    <derivirana_varijabla naziv="DomainObject.Predmet.OstaliListFormated_1">
      <item>Irena Kelava punomoćnik sudionika u postupku Irena Kelava</item>
      <item>Igor Bajser</item>
      <item>Mihaela Bajser</item>
      <item>Maja Buhin punomoćnik sudionika u postupku DOMUS d.o.o.</item>
      <item>Ministarstvo financija, Porezna uprava, Područni ured Zagreb</item>
    </derivirana_varijabla>
  </DomainObject.Predmet.OstaliListFormated>
  <DomainObject.Predmet.OstaliListFormatedOIB>
    <izvorni_sadrzaj>
      <item>Irena Kelava, OIB 65378158056 punomoćnik sudionika u postupku Irena Kelava</item>
      <item>Igor Bajser, OIB 79451611582</item>
      <item>Mihaela Bajser, OIB 87537136415</item>
      <item>Maja Buhin, OIB 41221802880 punomoćnik sudionika u postupku DOMUS d.o.o.</item>
      <item>Ministarstvo financija, Porezna uprava, Područni ured Zagreb, OIB 18683136487</item>
    </izvorni_sadrzaj>
    <derivirana_varijabla naziv="DomainObject.Predmet.OstaliListFormatedOIB_1">
      <item>Irena Kelava, OIB 65378158056 punomoćnik sudionika u postupku Irena Kelava</item>
      <item>Igor Bajser, OIB 79451611582</item>
      <item>Mihaela Bajser, OIB 87537136415</item>
      <item>Maja Buhin, OIB 41221802880 punomoćnik sudionika u postupku DOMUS d.o.o.</item>
      <item>Ministarstvo financija, Porezna uprava, Područni ured Zagreb, OIB 18683136487</item>
    </derivirana_varijabla>
  </DomainObject.Predmet.OstaliListFormatedOIB>
  <DomainObject.Predmet.OstaliListFormatedWithAdress>
    <izvorni_sadrzaj>
      <item>Irena Kelava, Savska cesta 144A, 10000 Zagreb punomoćnik sudionika u postupku Irena Kelava</item>
      <item>Igor Bajser, Bilogorska 46, 33000 Sveti Đurađ</item>
      <item>Mihaela Bajser, Bilogorska 46, 33000 Sveti Đurađ</item>
      <item>Maja Buhin, Kneza Borne 14/II, 10000 Zagreb punomoćnik sudionika u postupku DOMUS d.o.o.</item>
      <item>Ministarstvo financija, Porezna uprava, Područni ured Zagreb, Avenija Dubrovnik 32, 10000 Zagreb</item>
    </izvorni_sadrzaj>
    <derivirana_varijabla naziv="DomainObject.Predmet.OstaliListFormatedWithAdress_1">
      <item>Irena Kelava, Savska cesta 144A, 10000 Zagreb punomoćnik sudionika u postupku Irena Kelava</item>
      <item>Igor Bajser, Bilogorska 46, 33000 Sveti Đurađ</item>
      <item>Mihaela Bajser, Bilogorska 46, 33000 Sveti Đurađ</item>
      <item>Maja Buhin, Kneza Borne 14/II, 10000 Zagreb punomoćnik sudionika u postupku DOMUS d.o.o.</item>
      <item>Ministarstvo financija, Porezna uprava, Područni ured Zagreb, Avenija Dubrovnik 32, 10000 Zagreb</item>
    </derivirana_varijabla>
  </DomainObject.Predmet.OstaliListFormatedWithAdress>
  <DomainObject.Predmet.OstaliListFormatedWithAdressOIB>
    <izvorni_sadrzaj>
      <item>Irena Kelava, OIB 65378158056, Savska cesta 144A, 10000 Zagreb punomoćnik sudionika u postupku Irena Kelava</item>
      <item>Igor Bajser, OIB 79451611582, Bilogorska 46, 33000 Sveti Đurađ</item>
      <item>Mihaela Bajser, OIB 87537136415, Bilogorska 46, 33000 Sveti Đurađ</item>
      <item>Maja Buhin, OIB 41221802880, Kneza Borne 14/II, 10000 Zagreb punomoćnik sudionika u postupku DOMUS d.o.o.</item>
      <item>Ministarstvo financija, Porezna uprava, Područni ured Zagreb, OIB 18683136487, Avenija Dubrovnik 32, 10000 Zagreb</item>
    </izvorni_sadrzaj>
    <derivirana_varijabla naziv="DomainObject.Predmet.OstaliListFormatedWithAdressOIB_1">
      <item>Irena Kelava, OIB 65378158056, Savska cesta 144A, 10000 Zagreb punomoćnik sudionika u postupku Irena Kelava</item>
      <item>Igor Bajser, OIB 79451611582, Bilogorska 46, 33000 Sveti Đurađ</item>
      <item>Mihaela Bajser, OIB 87537136415, Bilogorska 46, 33000 Sveti Đurađ</item>
      <item>Maja Buhin, OIB 41221802880, Kneza Borne 14/II, 10000 Zagreb punomoćnik sudionika u postupku DOMUS d.o.o.</item>
      <item>Ministarstvo financija, Porezna uprava, Područni ured Zagreb, OIB 18683136487, Avenija Dubrovnik 32, 10000 Zagreb</item>
    </derivirana_varijabla>
  </DomainObject.Predmet.OstaliListFormatedWithAdressOIB>
  <DomainObject.Predmet.OstaliListNazivFormated>
    <izvorni_sadrzaj>
      <item>Irena Kelava</item>
      <item>Igor Bajser</item>
      <item>Mihaela Bajser</item>
      <item>Maja Buhin</item>
      <item>Ministarstvo financija, Porezna uprava, Područni ured Zagreb</item>
    </izvorni_sadrzaj>
    <derivirana_varijabla naziv="DomainObject.Predmet.OstaliListNazivFormated_1">
      <item>Irena Kelava</item>
      <item>Igor Bajser</item>
      <item>Mihaela Bajser</item>
      <item>Maja Buhin</item>
      <item>Ministarstvo financija, Porezna uprava, Područni ured Zagreb</item>
    </derivirana_varijabla>
  </DomainObject.Predmet.OstaliListNazivFormated>
  <DomainObject.Predmet.OstaliListNazivFormatedOIB>
    <izvorni_sadrzaj>
      <item>Irena Kelava, OIB 65378158056</item>
      <item>Igor Bajser, OIB 79451611582</item>
      <item>Mihaela Bajser, OIB 87537136415</item>
      <item>Maja Buhin, OIB 41221802880</item>
      <item>Ministarstvo financija, Porezna uprava, Područni ured Zagreb, OIB 18683136487</item>
    </izvorni_sadrzaj>
    <derivirana_varijabla naziv="DomainObject.Predmet.OstaliListNazivFormatedOIB_1">
      <item>Irena Kelava, OIB 65378158056</item>
      <item>Igor Bajser, OIB 79451611582</item>
      <item>Mihaela Bajser, OIB 87537136415</item>
      <item>Maja Buhin, OIB 41221802880</item>
      <item>Ministarstvo financija, Porezna uprava, Područni ured Zagreb,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2022.</izvorni_sadrzaj>
    <derivirana_varijabla naziv="DomainObject.Datum_1">27. rujna 2022.</derivirana_varijabla>
  </DomainObject.Datum>
  <DomainObject.PoslovniBrojDokumenta>
    <izvorni_sadrzaj>St-2188/2021-62</izvorni_sadrzaj>
    <derivirana_varijabla naziv="DomainObject.PoslovniBrojDokumenta_1">St-2188/2021-62</derivirana_varijabla>
  </DomainObject.PoslovniBrojDokumenta>
  <DomainObject.Predmet.StrankaIDrugi>
    <izvorni_sadrzaj>Irena Kelava i dr.</izvorni_sadrzaj>
    <derivirana_varijabla naziv="DomainObject.Predmet.StrankaIDrugi_1">Irena Kelava i dr.</derivirana_varijabla>
  </DomainObject.Predmet.StrankaIDrugi>
  <DomainObject.Predmet.ProtustrankaIDrugi>
    <izvorni_sadrzaj>DOMUS d.o.o. i dr.</izvorni_sadrzaj>
    <derivirana_varijabla naziv="DomainObject.Predmet.ProtustrankaIDrugi_1">DOMUS d.o.o. i dr.</derivirana_varijabla>
  </DomainObject.Predmet.ProtustrankaIDrugi>
  <DomainObject.Predmet.StrankaIDrugiAdressOIB>
    <izvorni_sadrzaj>Irena Kelava, OIB 65378158056, Ulica Ljudevita Posavskog 18, 10000 Zagreb i dr.</izvorni_sadrzaj>
    <derivirana_varijabla naziv="DomainObject.Predmet.StrankaIDrugiAdressOIB_1">Irena Kelava, OIB 65378158056, Ulica Ljudevita Posavskog 18, 10000 Zagreb i dr.</derivirana_varijabla>
  </DomainObject.Predmet.StrankaIDrugiAdressOIB>
  <DomainObject.Predmet.ProtustrankaIDrugiAdressOIB>
    <izvorni_sadrzaj>DOMUS d.o.o., OIB 63774114335, Brezovička cesta 27, 10020 Botinec i dr.</izvorni_sadrzaj>
    <derivirana_varijabla naziv="DomainObject.Predmet.ProtustrankaIDrugiAdressOIB_1">DOMUS d.o.o., OIB 63774114335, Brezovička cesta 27, 10020 Botinec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Irena Kelava</item>
      <item>DOMUS d.o.o.</item>
      <item>Irena Kelava</item>
      <item>Igor Bajser</item>
      <item>Mihaela Bajser</item>
      <item>Maja Buhin</item>
      <item>DOMUS d.o.o.</item>
      <item>Financijska agencija</item>
      <item>Ministarstvo financija, Porezna uprava, Područni ured Zagreb</item>
      <item>Vjerovnici</item>
    </izvorni_sadrzaj>
    <derivirana_varijabla naziv="DomainObject.Predmet.SudioniciListNaziv_1">
      <item>Irena Kelava</item>
      <item>DOMUS d.o.o.</item>
      <item>Irena Kelava</item>
      <item>Igor Bajser</item>
      <item>Mihaela Bajser</item>
      <item>Maja Buhin</item>
      <item>DOMUS d.o.o.</item>
      <item>Financijska agencija</item>
      <item>Ministarstvo financija, Porezna uprava, Područni ured Zagreb</item>
      <item>Vjerovnici</item>
    </derivirana_varijabla>
  </DomainObject.Predmet.SudioniciListNaziv>
  <DomainObject.Predmet.SudioniciListAdressOIB>
    <izvorni_sadrzaj>
      <item>Irena Kelava, OIB 65378158056, Savska cesta 144A,10000 Zagreb</item>
      <item>DOMUS d.o.o., OIB 63774114335, Brezovička cesta 27,10020 Botinec</item>
      <item>Irena Kelava, OIB 65378158056, Ulica Ljudevita Posavskog 18,10000 Zagreb</item>
      <item>Igor Bajser, OIB 79451611582, Bilogorska 46,33000 Sveti Đurađ</item>
      <item>Mihaela Bajser, OIB 87537136415, Bilogorska 46,33000 Sveti Đurađ</item>
      <item>Maja Buhin, OIB 41221802880, Kneza Borne 14/II,10000 Zagreb</item>
      <item>DOMUS d.o.o., OIB 63774114335, Brezovička cesta 27,10020 Botinec</item>
      <item>Financijska agencija, OIB 85821130368, TRG SVIBANJSKIH ŽRTAVA 1995. 1,10000 Zagreb</item>
      <item>Ministarstvo financija, Porezna uprava, Područni ured Zagreb, OIB 18683136487, Avenija Dubrovnik 32,10000 Zagreb</item>
      <item>Vjerovnici</item>
    </izvorni_sadrzaj>
    <derivirana_varijabla naziv="DomainObject.Predmet.SudioniciListAdressOIB_1">
      <item>Irena Kelava, OIB 65378158056, Savska cesta 144A,10000 Zagreb</item>
      <item>DOMUS d.o.o., OIB 63774114335, Brezovička cesta 27,10020 Botinec</item>
      <item>Irena Kelava, OIB 65378158056, Ulica Ljudevita Posavskog 18,10000 Zagreb</item>
      <item>Igor Bajser, OIB 79451611582, Bilogorska 46,33000 Sveti Đurađ</item>
      <item>Mihaela Bajser, OIB 87537136415, Bilogorska 46,33000 Sveti Đurađ</item>
      <item>Maja Buhin, OIB 41221802880, Kneza Borne 14/II,10000 Zagreb</item>
      <item>DOMUS d.o.o., OIB 63774114335, Brezovička cesta 27,10020 Botinec</item>
      <item>Financijska agencija, OIB 85821130368, TRG SVIBANJSKIH ŽRTAVA 1995. 1,10000 Zagreb</item>
      <item>Ministarstvo financija, Porezna uprava, Područni ured Zagreb, OIB 18683136487, Avenija Dubrovnik 32,10000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65378158056</item>
      <item>, OIB 63774114335</item>
      <item>, OIB 65378158056</item>
      <item>, OIB 79451611582</item>
      <item>, OIB 87537136415</item>
      <item>, OIB 41221802880</item>
      <item>, OIB 63774114335</item>
      <item>, OIB 18683136487</item>
      <item>, OIB null</item>
    </izvorni_sadrzaj>
    <derivirana_varijabla naziv="DomainObject.Predmet.SudioniciListNazivOIB_1">
      <item>, OIB 85821130368</item>
      <item>, OIB 65378158056</item>
      <item>, OIB 63774114335</item>
      <item>, OIB 65378158056</item>
      <item>, OIB 79451611582</item>
      <item>, OIB 87537136415</item>
      <item>, OIB 41221802880</item>
      <item>, OIB 63774114335</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CA7AF1-986B-4A19-8461-E29391573E4C}">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9</properties:Pages>
  <properties:Words>2314</properties:Words>
  <properties:Characters>13669</properties:Characters>
  <properties:Lines>1236</properties:Lines>
  <properties:Paragraphs>286</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16073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2022-09-27T09:48:00Z</dcterms:created>
  <dc:creator>Vinka Mihalinčić</dc:creator>
  <cp:lastModifiedBy>Vinka Mihalinčić</cp:lastModifiedBy>
  <cp:lastPrinted>2022-09-07T09:02:00Z</cp:lastPrinted>
  <dcterms:modified xmlns:xsi="http://www.w3.org/2001/XMLSchema-instance" xsi:type="dcterms:W3CDTF">2022-09-27T09:50:00Z</dcterms:modified>
  <cp:revision>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St-2188/2021-62 / Zapisnik - Ispitno ročište (St-2188-21-ispitno i izvještajno ročište - ODGODA.docx)</vt:lpwstr>
  </prop:property>
  <prop:property fmtid="{D5CDD505-2E9C-101B-9397-08002B2CF9AE}" pid="4" name="CC_coloring">
    <vt:bool>false</vt:bool>
  </prop:property>
  <prop:property fmtid="{D5CDD505-2E9C-101B-9397-08002B2CF9AE}" pid="5" name="BrojStranica">
    <vt:i4>9</vt:i4>
  </prop:property>
</prop:Properties>
</file>